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3A33" w:rsidRPr="00912282" w:rsidRDefault="00B63A33" w:rsidP="00B63A33">
      <w:pPr>
        <w:pStyle w:val="Ttulo3"/>
        <w:ind w:firstLine="518"/>
        <w:jc w:val="center"/>
      </w:pPr>
      <w:r w:rsidRPr="00912282">
        <w:t>DECRETO Nº</w:t>
      </w:r>
      <w:r>
        <w:t xml:space="preserve"> 14056</w:t>
      </w:r>
      <w:r w:rsidRPr="00912282">
        <w:t>, DE</w:t>
      </w:r>
      <w:r>
        <w:t xml:space="preserve"> 26 </w:t>
      </w:r>
      <w:r w:rsidRPr="00912282">
        <w:t>DE</w:t>
      </w:r>
      <w:r>
        <w:t xml:space="preserve"> JANEIRO </w:t>
      </w:r>
      <w:r w:rsidRPr="00912282">
        <w:t>DE  200</w:t>
      </w:r>
      <w:r>
        <w:t>9</w:t>
      </w:r>
      <w:r w:rsidRPr="00912282">
        <w:t>.</w:t>
      </w:r>
    </w:p>
    <w:p w:rsidR="00B63A33" w:rsidRDefault="00B63A33" w:rsidP="00B63A33">
      <w:pPr>
        <w:pStyle w:val="Ttulo3"/>
        <w:ind w:firstLine="518"/>
        <w:jc w:val="center"/>
      </w:pPr>
      <w:r>
        <w:t>PUBLICADO NO DOE Nº 1172, DE 28.01.09</w:t>
      </w:r>
    </w:p>
    <w:p w:rsidR="00B63A33" w:rsidRPr="00912282" w:rsidRDefault="00B63A33" w:rsidP="00B63A33">
      <w:pPr>
        <w:pStyle w:val="Recuodecorpodetexto"/>
        <w:widowControl/>
        <w:rPr>
          <w:color w:val="auto"/>
          <w:sz w:val="24"/>
          <w:szCs w:val="24"/>
        </w:rPr>
      </w:pPr>
    </w:p>
    <w:p w:rsidR="00B63A33" w:rsidRPr="00912282" w:rsidRDefault="00B63A33" w:rsidP="00B63A33">
      <w:pPr>
        <w:pStyle w:val="Recuodecorpodetexto"/>
        <w:widowControl/>
        <w:ind w:left="5580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  <w:t>Acrescenta dispositivos ao Decreto n</w:t>
      </w:r>
      <w:r w:rsidRPr="00912282">
        <w:rPr>
          <w:color w:val="auto"/>
          <w:sz w:val="24"/>
          <w:szCs w:val="24"/>
        </w:rPr>
        <w:t>º 11</w:t>
      </w:r>
      <w:r>
        <w:rPr>
          <w:color w:val="auto"/>
          <w:sz w:val="24"/>
          <w:szCs w:val="24"/>
        </w:rPr>
        <w:t>.</w:t>
      </w:r>
      <w:r w:rsidRPr="00912282">
        <w:rPr>
          <w:color w:val="auto"/>
          <w:sz w:val="24"/>
          <w:szCs w:val="24"/>
        </w:rPr>
        <w:t>140, de 21 de julho de 2004</w:t>
      </w:r>
      <w:r>
        <w:rPr>
          <w:color w:val="auto"/>
          <w:sz w:val="24"/>
          <w:szCs w:val="24"/>
        </w:rPr>
        <w:t xml:space="preserve">, dispensando do recolhimento do ICMS/Antecipado exportadores enquadrados, estabelecidos na ALCGM. </w:t>
      </w:r>
    </w:p>
    <w:p w:rsidR="00B63A33" w:rsidRPr="00912282" w:rsidRDefault="00B63A33" w:rsidP="00B63A33">
      <w:pPr>
        <w:pStyle w:val="Recuodecorpodetexto"/>
        <w:widowControl/>
        <w:rPr>
          <w:color w:val="auto"/>
          <w:sz w:val="24"/>
          <w:szCs w:val="24"/>
        </w:rPr>
      </w:pPr>
    </w:p>
    <w:p w:rsidR="00B63A33" w:rsidRPr="00912282" w:rsidRDefault="00B63A33" w:rsidP="00B63A33">
      <w:pPr>
        <w:ind w:firstLine="518"/>
        <w:jc w:val="both"/>
      </w:pPr>
      <w:r w:rsidRPr="00912282">
        <w:t xml:space="preserve">O </w:t>
      </w:r>
      <w:smartTag w:uri="schemas-houaiss/mini" w:element="verbetes">
        <w:r w:rsidRPr="00912282">
          <w:t>GOVERNADOR</w:t>
        </w:r>
      </w:smartTag>
      <w:r w:rsidRPr="00912282">
        <w:t xml:space="preserve"> DO </w:t>
      </w:r>
      <w:smartTag w:uri="schemas-houaiss/mini" w:element="verbetes">
        <w:r w:rsidRPr="00912282">
          <w:t>ESTADO</w:t>
        </w:r>
      </w:smartTag>
      <w:r w:rsidRPr="00912282">
        <w:t xml:space="preserve"> DE RONDÔNIA, no </w:t>
      </w:r>
      <w:smartTag w:uri="schemas-houaiss/mini" w:element="verbetes">
        <w:r w:rsidRPr="00912282">
          <w:t>uso</w:t>
        </w:r>
      </w:smartTag>
      <w:r w:rsidRPr="00912282">
        <w:t xml:space="preserve"> das </w:t>
      </w:r>
      <w:smartTag w:uri="schemas-houaiss/mini" w:element="verbetes">
        <w:r w:rsidRPr="00912282">
          <w:t>atribuições</w:t>
        </w:r>
      </w:smartTag>
      <w:r w:rsidRPr="00912282">
        <w:t xml:space="preserve"> </w:t>
      </w:r>
      <w:smartTag w:uri="schemas-houaiss/mini" w:element="verbetes">
        <w:r w:rsidRPr="00912282">
          <w:t>que</w:t>
        </w:r>
      </w:smartTag>
      <w:r w:rsidRPr="00912282">
        <w:t xml:space="preserve"> </w:t>
      </w:r>
      <w:smartTag w:uri="schemas-houaiss/mini" w:element="verbetes">
        <w:r w:rsidRPr="00912282">
          <w:t>lhe</w:t>
        </w:r>
      </w:smartTag>
      <w:r w:rsidRPr="00912282">
        <w:t xml:space="preserve"> confere o </w:t>
      </w:r>
      <w:smartTag w:uri="schemas-houaiss/mini" w:element="verbetes">
        <w:r w:rsidRPr="00912282">
          <w:t>artigo</w:t>
        </w:r>
      </w:smartTag>
      <w:r w:rsidRPr="00912282">
        <w:t xml:space="preserve"> 65, </w:t>
      </w:r>
      <w:smartTag w:uri="schemas-houaiss/mini" w:element="verbetes">
        <w:r w:rsidRPr="00912282">
          <w:t>inciso</w:t>
        </w:r>
      </w:smartTag>
      <w:r w:rsidRPr="00912282">
        <w:t xml:space="preserve"> V, da Constituição Estadual;</w:t>
      </w:r>
    </w:p>
    <w:p w:rsidR="00B63A33" w:rsidRPr="00912282" w:rsidRDefault="00B63A33" w:rsidP="00B63A33">
      <w:pPr>
        <w:jc w:val="both"/>
      </w:pPr>
    </w:p>
    <w:p w:rsidR="00B63A33" w:rsidRPr="009E1507" w:rsidRDefault="00B63A33" w:rsidP="00B63A33">
      <w:pPr>
        <w:pStyle w:val="Recuodecorpodetexto"/>
        <w:widowControl/>
        <w:ind w:firstLine="518"/>
        <w:rPr>
          <w:color w:val="auto"/>
          <w:sz w:val="24"/>
          <w:szCs w:val="24"/>
          <w:u w:val="dash"/>
        </w:rPr>
      </w:pPr>
      <w:r w:rsidRPr="009E1507">
        <w:rPr>
          <w:color w:val="auto"/>
          <w:sz w:val="24"/>
          <w:szCs w:val="24"/>
          <w:u w:val="dash"/>
        </w:rPr>
        <w:t>D E C R E T A:</w:t>
      </w:r>
    </w:p>
    <w:p w:rsidR="00B63A33" w:rsidRPr="00912282" w:rsidRDefault="00B63A33" w:rsidP="00B63A33">
      <w:pPr>
        <w:pStyle w:val="Recuodecorpodetexto"/>
        <w:widowControl/>
        <w:rPr>
          <w:color w:val="auto"/>
          <w:sz w:val="24"/>
          <w:szCs w:val="24"/>
        </w:rPr>
      </w:pPr>
    </w:p>
    <w:p w:rsidR="00B63A33" w:rsidRDefault="00B63A33" w:rsidP="00B63A33">
      <w:pPr>
        <w:overflowPunct w:val="0"/>
        <w:autoSpaceDE w:val="0"/>
        <w:autoSpaceDN w:val="0"/>
        <w:adjustRightInd w:val="0"/>
        <w:ind w:firstLine="567"/>
        <w:jc w:val="both"/>
        <w:textAlignment w:val="baseline"/>
      </w:pPr>
      <w:r w:rsidRPr="00912282">
        <w:rPr>
          <w:b/>
        </w:rPr>
        <w:t>Art. 1º</w:t>
      </w:r>
      <w:r w:rsidRPr="00912282">
        <w:t xml:space="preserve"> </w:t>
      </w:r>
      <w:r>
        <w:t>Ficam acrescentados os dispositivos adiante indicados ao</w:t>
      </w:r>
      <w:r w:rsidRPr="00BA5789">
        <w:t xml:space="preserve"> </w:t>
      </w:r>
      <w:r w:rsidRPr="00912282">
        <w:t>Decreto n</w:t>
      </w:r>
      <w:r>
        <w:t>º</w:t>
      </w:r>
      <w:r w:rsidRPr="00912282">
        <w:t xml:space="preserve"> 11</w:t>
      </w:r>
      <w:r>
        <w:t>.</w:t>
      </w:r>
      <w:r w:rsidRPr="00912282">
        <w:t>140, de 21 de julho de 2004:</w:t>
      </w:r>
    </w:p>
    <w:p w:rsidR="00B63A33" w:rsidRDefault="00B63A33" w:rsidP="00B63A33">
      <w:pPr>
        <w:overflowPunct w:val="0"/>
        <w:autoSpaceDE w:val="0"/>
        <w:autoSpaceDN w:val="0"/>
        <w:adjustRightInd w:val="0"/>
        <w:ind w:firstLine="567"/>
        <w:jc w:val="both"/>
        <w:textAlignment w:val="baseline"/>
      </w:pPr>
    </w:p>
    <w:p w:rsidR="00B63A33" w:rsidRDefault="00B63A33" w:rsidP="00B63A33">
      <w:pPr>
        <w:overflowPunct w:val="0"/>
        <w:autoSpaceDE w:val="0"/>
        <w:autoSpaceDN w:val="0"/>
        <w:adjustRightInd w:val="0"/>
        <w:ind w:firstLine="567"/>
        <w:jc w:val="both"/>
        <w:textAlignment w:val="baseline"/>
      </w:pPr>
      <w:r w:rsidRPr="006C413E">
        <w:rPr>
          <w:b/>
        </w:rPr>
        <w:t>I</w:t>
      </w:r>
      <w:r>
        <w:t xml:space="preserve"> – </w:t>
      </w:r>
      <w:r w:rsidRPr="00912282">
        <w:t>o inciso IV ao artigo 2º-A</w:t>
      </w:r>
      <w:r>
        <w:t>:</w:t>
      </w:r>
    </w:p>
    <w:p w:rsidR="00B63A33" w:rsidRPr="00912282" w:rsidRDefault="00B63A33" w:rsidP="00B63A33">
      <w:pPr>
        <w:overflowPunct w:val="0"/>
        <w:autoSpaceDE w:val="0"/>
        <w:autoSpaceDN w:val="0"/>
        <w:adjustRightInd w:val="0"/>
        <w:ind w:firstLine="567"/>
        <w:jc w:val="both"/>
        <w:textAlignment w:val="baseline"/>
      </w:pPr>
    </w:p>
    <w:p w:rsidR="00B63A33" w:rsidRDefault="00B63A33" w:rsidP="00B63A33">
      <w:pPr>
        <w:pStyle w:val="Recuodecorpodetexto"/>
        <w:widowControl/>
        <w:ind w:firstLine="540"/>
        <w:rPr>
          <w:sz w:val="24"/>
          <w:szCs w:val="24"/>
        </w:rPr>
      </w:pPr>
      <w:r w:rsidRPr="00912282">
        <w:rPr>
          <w:sz w:val="24"/>
          <w:szCs w:val="24"/>
        </w:rPr>
        <w:t xml:space="preserve">“IV – 80% (oitenta por cento), consideradas as saídas diretas para o exterior realizadas por estabelecimento localizado na Área de Livre Comércio de </w:t>
      </w:r>
      <w:proofErr w:type="spellStart"/>
      <w:r w:rsidRPr="00912282">
        <w:rPr>
          <w:sz w:val="24"/>
          <w:szCs w:val="24"/>
        </w:rPr>
        <w:t>Guajará-Mirim</w:t>
      </w:r>
      <w:proofErr w:type="spellEnd"/>
      <w:r>
        <w:rPr>
          <w:sz w:val="24"/>
          <w:szCs w:val="24"/>
        </w:rPr>
        <w:t>.”</w:t>
      </w:r>
    </w:p>
    <w:p w:rsidR="00B63A33" w:rsidRDefault="00B63A33" w:rsidP="00B63A33">
      <w:pPr>
        <w:pStyle w:val="Recuodecorpodetexto"/>
        <w:widowControl/>
        <w:ind w:firstLine="540"/>
        <w:rPr>
          <w:sz w:val="24"/>
          <w:szCs w:val="24"/>
        </w:rPr>
      </w:pPr>
    </w:p>
    <w:p w:rsidR="00B63A33" w:rsidRDefault="00B63A33" w:rsidP="00B63A33">
      <w:pPr>
        <w:pStyle w:val="Recuodecorpodetexto"/>
        <w:widowControl/>
        <w:ind w:firstLine="540"/>
        <w:rPr>
          <w:sz w:val="24"/>
          <w:szCs w:val="24"/>
        </w:rPr>
      </w:pPr>
      <w:r w:rsidRPr="006C413E">
        <w:rPr>
          <w:b/>
          <w:sz w:val="24"/>
          <w:szCs w:val="24"/>
        </w:rPr>
        <w:t>II</w:t>
      </w:r>
      <w:r>
        <w:rPr>
          <w:sz w:val="24"/>
          <w:szCs w:val="24"/>
        </w:rPr>
        <w:t xml:space="preserve"> – o § 4º ao artigo 2º-A:</w:t>
      </w:r>
    </w:p>
    <w:p w:rsidR="00B63A33" w:rsidRDefault="00B63A33" w:rsidP="00B63A33">
      <w:pPr>
        <w:pStyle w:val="Recuodecorpodetexto"/>
        <w:widowControl/>
        <w:ind w:firstLine="540"/>
        <w:rPr>
          <w:sz w:val="24"/>
          <w:szCs w:val="24"/>
        </w:rPr>
      </w:pPr>
    </w:p>
    <w:p w:rsidR="00B63A33" w:rsidRPr="006141CC" w:rsidRDefault="00B63A33" w:rsidP="00B63A33">
      <w:pPr>
        <w:pStyle w:val="Recuodecorpodetexto"/>
        <w:widowControl/>
        <w:ind w:firstLine="540"/>
        <w:rPr>
          <w:sz w:val="24"/>
          <w:szCs w:val="24"/>
        </w:rPr>
      </w:pPr>
      <w:r>
        <w:rPr>
          <w:sz w:val="24"/>
          <w:szCs w:val="24"/>
        </w:rPr>
        <w:t xml:space="preserve">“§ 4º A dispensa de que trata o inciso IV do “caput” não desonera o contribuinte da exigência do estorno do crédito presumido concedido por ocasião da entrada das mercadorias </w:t>
      </w:r>
      <w:r w:rsidRPr="006141CC">
        <w:rPr>
          <w:sz w:val="24"/>
          <w:szCs w:val="24"/>
        </w:rPr>
        <w:t>cuja saída subseqüente seja isenta ou não tributada</w:t>
      </w:r>
      <w:r>
        <w:rPr>
          <w:sz w:val="24"/>
          <w:szCs w:val="24"/>
        </w:rPr>
        <w:t xml:space="preserve">, conforme previsto na nota 3 do item 1 da Tabela I do Anexo IV do </w:t>
      </w:r>
      <w:r w:rsidRPr="006141CC">
        <w:rPr>
          <w:sz w:val="24"/>
          <w:szCs w:val="24"/>
        </w:rPr>
        <w:t>RICMS/RO</w:t>
      </w:r>
      <w:r w:rsidRPr="00912282">
        <w:rPr>
          <w:sz w:val="24"/>
          <w:szCs w:val="24"/>
        </w:rPr>
        <w:t>.”</w:t>
      </w:r>
    </w:p>
    <w:p w:rsidR="00B63A33" w:rsidRPr="00912282" w:rsidRDefault="00B63A33" w:rsidP="00B63A33">
      <w:pPr>
        <w:jc w:val="both"/>
      </w:pPr>
    </w:p>
    <w:p w:rsidR="00B63A33" w:rsidRPr="00912282" w:rsidRDefault="00B63A33" w:rsidP="00B63A33">
      <w:pPr>
        <w:ind w:firstLine="516"/>
        <w:jc w:val="both"/>
      </w:pPr>
      <w:r w:rsidRPr="00912282">
        <w:rPr>
          <w:b/>
        </w:rPr>
        <w:t>Art. 2º</w:t>
      </w:r>
      <w:r w:rsidRPr="00912282">
        <w:t xml:space="preserve"> Este Decreto entra em vigor na data da sua publicação.</w:t>
      </w:r>
    </w:p>
    <w:p w:rsidR="00B63A33" w:rsidRPr="00912282" w:rsidRDefault="00B63A33" w:rsidP="00B63A33">
      <w:pPr>
        <w:pStyle w:val="Recuodecorpodetexto"/>
        <w:widowControl/>
        <w:ind w:firstLine="518"/>
        <w:rPr>
          <w:color w:val="auto"/>
          <w:sz w:val="24"/>
          <w:szCs w:val="24"/>
        </w:rPr>
      </w:pPr>
    </w:p>
    <w:p w:rsidR="00B63A33" w:rsidRPr="00912282" w:rsidRDefault="00B63A33" w:rsidP="00B63A33">
      <w:pPr>
        <w:pStyle w:val="Recuodecorpodetexto"/>
        <w:widowControl/>
        <w:ind w:firstLine="518"/>
        <w:rPr>
          <w:sz w:val="24"/>
          <w:szCs w:val="24"/>
        </w:rPr>
      </w:pPr>
      <w:r w:rsidRPr="00912282">
        <w:rPr>
          <w:sz w:val="24"/>
          <w:szCs w:val="24"/>
        </w:rPr>
        <w:t xml:space="preserve">Palácio do </w:t>
      </w:r>
      <w:smartTag w:uri="schemas-houaiss/mini" w:element="verbetes">
        <w:r w:rsidRPr="00912282">
          <w:rPr>
            <w:sz w:val="24"/>
            <w:szCs w:val="24"/>
          </w:rPr>
          <w:t>Governo</w:t>
        </w:r>
      </w:smartTag>
      <w:r w:rsidRPr="00912282">
        <w:rPr>
          <w:sz w:val="24"/>
          <w:szCs w:val="24"/>
        </w:rPr>
        <w:t xml:space="preserve"> do </w:t>
      </w:r>
      <w:smartTag w:uri="schemas-houaiss/mini" w:element="verbetes">
        <w:r w:rsidRPr="00912282">
          <w:rPr>
            <w:sz w:val="24"/>
            <w:szCs w:val="24"/>
          </w:rPr>
          <w:t>Estado</w:t>
        </w:r>
      </w:smartTag>
      <w:r w:rsidRPr="00912282">
        <w:rPr>
          <w:sz w:val="24"/>
          <w:szCs w:val="24"/>
        </w:rPr>
        <w:t xml:space="preserve"> de Rondônia, em</w:t>
      </w:r>
      <w:r>
        <w:rPr>
          <w:sz w:val="24"/>
          <w:szCs w:val="24"/>
        </w:rPr>
        <w:t xml:space="preserve"> 26 </w:t>
      </w:r>
      <w:r w:rsidRPr="00912282">
        <w:rPr>
          <w:sz w:val="24"/>
          <w:szCs w:val="24"/>
        </w:rPr>
        <w:t>de</w:t>
      </w:r>
      <w:r>
        <w:rPr>
          <w:sz w:val="24"/>
          <w:szCs w:val="24"/>
        </w:rPr>
        <w:t xml:space="preserve"> janeiro </w:t>
      </w:r>
      <w:r w:rsidRPr="00912282">
        <w:rPr>
          <w:sz w:val="24"/>
          <w:szCs w:val="24"/>
        </w:rPr>
        <w:t>de 200</w:t>
      </w:r>
      <w:r>
        <w:rPr>
          <w:sz w:val="24"/>
          <w:szCs w:val="24"/>
        </w:rPr>
        <w:t>9</w:t>
      </w:r>
      <w:r w:rsidRPr="00912282">
        <w:rPr>
          <w:sz w:val="24"/>
          <w:szCs w:val="24"/>
        </w:rPr>
        <w:t>, 12</w:t>
      </w:r>
      <w:r>
        <w:rPr>
          <w:sz w:val="24"/>
          <w:szCs w:val="24"/>
        </w:rPr>
        <w:t>1</w:t>
      </w:r>
      <w:r w:rsidRPr="00912282">
        <w:rPr>
          <w:sz w:val="24"/>
          <w:szCs w:val="24"/>
        </w:rPr>
        <w:t>º da República.</w:t>
      </w:r>
    </w:p>
    <w:p w:rsidR="00B63A33" w:rsidRPr="00912282" w:rsidRDefault="00B63A33" w:rsidP="00B63A33">
      <w:pPr>
        <w:pStyle w:val="Recuodecorpodetexto"/>
        <w:widowControl/>
        <w:ind w:firstLine="518"/>
        <w:rPr>
          <w:sz w:val="24"/>
          <w:szCs w:val="24"/>
        </w:rPr>
      </w:pPr>
    </w:p>
    <w:p w:rsidR="00B63A33" w:rsidRDefault="00B63A33" w:rsidP="00B63A33">
      <w:pPr>
        <w:pStyle w:val="Recuodecorpodetexto"/>
        <w:widowControl/>
        <w:rPr>
          <w:bCs/>
          <w:sz w:val="24"/>
          <w:szCs w:val="24"/>
        </w:rPr>
      </w:pPr>
    </w:p>
    <w:p w:rsidR="00B63A33" w:rsidRPr="00912282" w:rsidRDefault="00B63A33" w:rsidP="00B63A33">
      <w:pPr>
        <w:pStyle w:val="Recuodecorpodetexto"/>
        <w:widowControl/>
        <w:rPr>
          <w:bCs/>
          <w:sz w:val="24"/>
          <w:szCs w:val="24"/>
        </w:rPr>
      </w:pPr>
    </w:p>
    <w:p w:rsidR="00B63A33" w:rsidRPr="00B14723" w:rsidRDefault="00B63A33" w:rsidP="00B63A33">
      <w:pPr>
        <w:ind w:firstLine="518"/>
        <w:jc w:val="center"/>
        <w:rPr>
          <w:b/>
        </w:rPr>
      </w:pPr>
      <w:r w:rsidRPr="00B14723">
        <w:rPr>
          <w:b/>
        </w:rPr>
        <w:t xml:space="preserve">IVO </w:t>
      </w:r>
      <w:smartTag w:uri="schemas-houaiss/mini" w:element="verbetes">
        <w:r w:rsidRPr="00B14723">
          <w:rPr>
            <w:b/>
          </w:rPr>
          <w:t>NARCISO</w:t>
        </w:r>
      </w:smartTag>
      <w:r w:rsidRPr="00B14723">
        <w:rPr>
          <w:b/>
        </w:rPr>
        <w:t xml:space="preserve"> CASSOL</w:t>
      </w:r>
    </w:p>
    <w:p w:rsidR="00B63A33" w:rsidRPr="00B14723" w:rsidRDefault="00B63A33" w:rsidP="00B63A33">
      <w:pPr>
        <w:ind w:firstLine="518"/>
        <w:jc w:val="center"/>
        <w:rPr>
          <w:b/>
        </w:rPr>
      </w:pPr>
      <w:r w:rsidRPr="00B14723">
        <w:rPr>
          <w:b/>
        </w:rPr>
        <w:t>Governador</w:t>
      </w:r>
    </w:p>
    <w:p w:rsidR="00B63A33" w:rsidRPr="00B14723" w:rsidRDefault="00B63A33" w:rsidP="00B63A33">
      <w:pPr>
        <w:ind w:firstLine="518"/>
        <w:jc w:val="center"/>
        <w:rPr>
          <w:b/>
          <w:bCs/>
        </w:rPr>
      </w:pPr>
    </w:p>
    <w:p w:rsidR="00B63A33" w:rsidRPr="00B14723" w:rsidRDefault="00B63A33" w:rsidP="00B63A33">
      <w:pPr>
        <w:jc w:val="both"/>
        <w:rPr>
          <w:b/>
          <w:bCs/>
        </w:rPr>
      </w:pPr>
    </w:p>
    <w:p w:rsidR="00B63A33" w:rsidRPr="00B14723" w:rsidRDefault="00B63A33" w:rsidP="00B63A33">
      <w:pPr>
        <w:ind w:firstLine="518"/>
        <w:jc w:val="center"/>
        <w:rPr>
          <w:b/>
        </w:rPr>
      </w:pPr>
      <w:r w:rsidRPr="00B14723">
        <w:rPr>
          <w:b/>
        </w:rPr>
        <w:t>JOSÉ GENARO DE ANDRADE</w:t>
      </w:r>
    </w:p>
    <w:p w:rsidR="00B63A33" w:rsidRPr="00B14723" w:rsidRDefault="00B63A33" w:rsidP="00B63A33">
      <w:pPr>
        <w:ind w:firstLine="518"/>
        <w:jc w:val="center"/>
        <w:rPr>
          <w:b/>
        </w:rPr>
      </w:pPr>
      <w:smartTag w:uri="schemas-houaiss/mini" w:element="verbetes">
        <w:r w:rsidRPr="00B14723">
          <w:rPr>
            <w:b/>
          </w:rPr>
          <w:t>Secretário</w:t>
        </w:r>
      </w:smartTag>
      <w:r w:rsidRPr="00B14723">
        <w:rPr>
          <w:b/>
        </w:rPr>
        <w:t xml:space="preserve"> de </w:t>
      </w:r>
      <w:smartTag w:uri="schemas-houaiss/mini" w:element="verbetes">
        <w:r w:rsidRPr="00B14723">
          <w:rPr>
            <w:b/>
          </w:rPr>
          <w:t>Estado</w:t>
        </w:r>
      </w:smartTag>
      <w:r w:rsidRPr="00B14723">
        <w:rPr>
          <w:b/>
        </w:rPr>
        <w:t xml:space="preserve"> de Finanças</w:t>
      </w:r>
    </w:p>
    <w:p w:rsidR="00B63A33" w:rsidRPr="00B14723" w:rsidRDefault="00B63A33" w:rsidP="00B63A33">
      <w:pPr>
        <w:jc w:val="both"/>
        <w:rPr>
          <w:b/>
          <w:bCs/>
        </w:rPr>
      </w:pPr>
    </w:p>
    <w:p w:rsidR="00B63A33" w:rsidRPr="00B14723" w:rsidRDefault="00B63A33" w:rsidP="00B63A33">
      <w:pPr>
        <w:jc w:val="both"/>
        <w:rPr>
          <w:b/>
          <w:bCs/>
        </w:rPr>
      </w:pPr>
    </w:p>
    <w:p w:rsidR="00B63A33" w:rsidRPr="00B14723" w:rsidRDefault="00B63A33" w:rsidP="00B63A33">
      <w:pPr>
        <w:ind w:firstLine="518"/>
        <w:jc w:val="center"/>
        <w:rPr>
          <w:b/>
        </w:rPr>
      </w:pPr>
      <w:r w:rsidRPr="00B14723">
        <w:rPr>
          <w:b/>
        </w:rPr>
        <w:t>CIRO MUNEO FUNADA</w:t>
      </w:r>
    </w:p>
    <w:p w:rsidR="00B63A33" w:rsidRDefault="00B63A33" w:rsidP="00B63A33">
      <w:pPr>
        <w:ind w:firstLine="518"/>
        <w:jc w:val="center"/>
      </w:pPr>
      <w:r w:rsidRPr="00B14723">
        <w:rPr>
          <w:b/>
        </w:rPr>
        <w:t xml:space="preserve">Coordenador-Geral da </w:t>
      </w:r>
      <w:smartTag w:uri="schemas-houaiss/mini" w:element="verbetes">
        <w:r w:rsidRPr="00B14723">
          <w:rPr>
            <w:b/>
          </w:rPr>
          <w:t>Receita</w:t>
        </w:r>
      </w:smartTag>
      <w:r w:rsidRPr="00B14723">
        <w:rPr>
          <w:b/>
        </w:rPr>
        <w:t xml:space="preserve"> Estadual</w:t>
      </w:r>
    </w:p>
    <w:sectPr w:rsidR="00B63A33" w:rsidSect="00402BD0">
      <w:headerReference w:type="default" r:id="rId4"/>
      <w:footerReference w:type="even" r:id="rId5"/>
      <w:footerReference w:type="default" r:id="rId6"/>
      <w:pgSz w:w="11907" w:h="16840" w:code="9"/>
      <w:pgMar w:top="1701" w:right="851" w:bottom="1134" w:left="1134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AF6" w:rsidRDefault="00B63A33" w:rsidP="00402BD0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7E1AF6" w:rsidRDefault="00B63A33">
    <w:pPr>
      <w:pStyle w:val="Rodap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AF6" w:rsidRDefault="00B63A33" w:rsidP="00402BD0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7E1AF6" w:rsidRDefault="00B63A33">
    <w:pPr>
      <w:pStyle w:val="Rodap"/>
      <w:ind w:right="360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AF6" w:rsidRDefault="00B63A33">
    <w:pPr>
      <w:pStyle w:val="Cabealho"/>
      <w:ind w:right="360"/>
      <w:jc w:val="center"/>
    </w:pPr>
    <w:r>
      <w:object w:dxaOrig="1090" w:dyaOrig="153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0.3pt;height:80.75pt" o:ole="" fillcolor="window">
          <v:imagedata r:id="rId1" o:title=""/>
        </v:shape>
        <o:OLEObject Type="Embed" ProgID="Word.Picture.8" ShapeID="_x0000_i1025" DrawAspect="Content" ObjectID="_1551518460" r:id="rId2"/>
      </w:object>
    </w:r>
  </w:p>
  <w:p w:rsidR="007E1AF6" w:rsidRPr="00B11036" w:rsidRDefault="00B63A33">
    <w:pPr>
      <w:pStyle w:val="Cabealho"/>
      <w:jc w:val="center"/>
      <w:rPr>
        <w:b/>
        <w:sz w:val="28"/>
        <w:szCs w:val="28"/>
      </w:rPr>
    </w:pPr>
    <w:r w:rsidRPr="00B11036">
      <w:rPr>
        <w:b/>
        <w:sz w:val="28"/>
        <w:szCs w:val="28"/>
      </w:rPr>
      <w:t>GOVERNO DO ESTADO DE RONDÔNIA</w:t>
    </w:r>
  </w:p>
  <w:p w:rsidR="007E1AF6" w:rsidRPr="00B54287" w:rsidRDefault="00B63A33">
    <w:pPr>
      <w:pStyle w:val="Ttulo4"/>
      <w:rPr>
        <w:sz w:val="26"/>
        <w:szCs w:val="26"/>
      </w:rPr>
    </w:pPr>
    <w:r w:rsidRPr="00B11036">
      <w:rPr>
        <w:szCs w:val="28"/>
      </w:rPr>
      <w:t>GOVERNADORIA</w:t>
    </w:r>
  </w:p>
  <w:p w:rsidR="007E1AF6" w:rsidRPr="00C5748E" w:rsidRDefault="00B63A33" w:rsidP="00402BD0">
    <w:pPr>
      <w:pStyle w:val="Cabealho"/>
      <w:jc w:val="center"/>
      <w:rPr>
        <w:sz w:val="24"/>
        <w:szCs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proofState w:spelling="clean"/>
  <w:defaultTabStop w:val="708"/>
  <w:hyphenationZone w:val="425"/>
  <w:characterSpacingControl w:val="doNotCompress"/>
  <w:compat/>
  <w:rsids>
    <w:rsidRoot w:val="00B63A33"/>
    <w:rsid w:val="00441D3C"/>
    <w:rsid w:val="00726B65"/>
    <w:rsid w:val="00B63379"/>
    <w:rsid w:val="00B63A33"/>
    <w:rsid w:val="00D30D20"/>
    <w:rsid w:val="00D55E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schemas-houaiss/mini" w:name="verbetes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3A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3">
    <w:name w:val="heading 3"/>
    <w:basedOn w:val="Normal"/>
    <w:next w:val="Normal"/>
    <w:link w:val="Ttulo3Char"/>
    <w:qFormat/>
    <w:rsid w:val="00B63A33"/>
    <w:pPr>
      <w:keepNext/>
      <w:ind w:firstLine="540"/>
      <w:jc w:val="both"/>
      <w:outlineLvl w:val="2"/>
    </w:pPr>
    <w:rPr>
      <w:b/>
      <w:bCs/>
    </w:rPr>
  </w:style>
  <w:style w:type="paragraph" w:styleId="Ttulo4">
    <w:name w:val="heading 4"/>
    <w:basedOn w:val="Normal"/>
    <w:next w:val="Normal"/>
    <w:link w:val="Ttulo4Char"/>
    <w:qFormat/>
    <w:rsid w:val="00B63A33"/>
    <w:pPr>
      <w:keepNext/>
      <w:jc w:val="center"/>
      <w:outlineLvl w:val="3"/>
    </w:pPr>
    <w:rPr>
      <w:b/>
      <w:sz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3Char">
    <w:name w:val="Título 3 Char"/>
    <w:basedOn w:val="Fontepargpadro"/>
    <w:link w:val="Ttulo3"/>
    <w:rsid w:val="00B63A33"/>
    <w:rPr>
      <w:rFonts w:ascii="Times New Roman" w:eastAsia="Times New Roman" w:hAnsi="Times New Roman" w:cs="Times New Roman"/>
      <w:b/>
      <w:bCs/>
      <w:sz w:val="24"/>
      <w:szCs w:val="24"/>
      <w:lang w:eastAsia="pt-BR"/>
    </w:rPr>
  </w:style>
  <w:style w:type="character" w:customStyle="1" w:styleId="Ttulo4Char">
    <w:name w:val="Título 4 Char"/>
    <w:basedOn w:val="Fontepargpadro"/>
    <w:link w:val="Ttulo4"/>
    <w:rsid w:val="00B63A33"/>
    <w:rPr>
      <w:rFonts w:ascii="Times New Roman" w:eastAsia="Times New Roman" w:hAnsi="Times New Roman" w:cs="Times New Roman"/>
      <w:b/>
      <w:sz w:val="28"/>
      <w:szCs w:val="24"/>
      <w:lang w:eastAsia="pt-BR"/>
    </w:rPr>
  </w:style>
  <w:style w:type="paragraph" w:styleId="Recuodecorpodetexto">
    <w:name w:val="Body Text Indent"/>
    <w:basedOn w:val="Normal"/>
    <w:link w:val="RecuodecorpodetextoChar"/>
    <w:rsid w:val="00B63A33"/>
    <w:pPr>
      <w:widowControl w:val="0"/>
      <w:jc w:val="both"/>
    </w:pPr>
    <w:rPr>
      <w:color w:val="000000"/>
      <w:sz w:val="20"/>
      <w:szCs w:val="20"/>
    </w:rPr>
  </w:style>
  <w:style w:type="character" w:customStyle="1" w:styleId="RecuodecorpodetextoChar">
    <w:name w:val="Recuo de corpo de texto Char"/>
    <w:basedOn w:val="Fontepargpadro"/>
    <w:link w:val="Recuodecorpodetexto"/>
    <w:rsid w:val="00B63A33"/>
    <w:rPr>
      <w:rFonts w:ascii="Times New Roman" w:eastAsia="Times New Roman" w:hAnsi="Times New Roman" w:cs="Times New Roman"/>
      <w:color w:val="000000"/>
      <w:sz w:val="20"/>
      <w:szCs w:val="20"/>
      <w:lang w:eastAsia="pt-BR"/>
    </w:rPr>
  </w:style>
  <w:style w:type="paragraph" w:styleId="Cabealho">
    <w:name w:val="header"/>
    <w:basedOn w:val="Normal"/>
    <w:link w:val="CabealhoChar"/>
    <w:rsid w:val="00B63A33"/>
    <w:pPr>
      <w:tabs>
        <w:tab w:val="center" w:pos="4419"/>
        <w:tab w:val="right" w:pos="8838"/>
      </w:tabs>
    </w:pPr>
    <w:rPr>
      <w:sz w:val="20"/>
      <w:szCs w:val="20"/>
    </w:rPr>
  </w:style>
  <w:style w:type="character" w:customStyle="1" w:styleId="CabealhoChar">
    <w:name w:val="Cabeçalho Char"/>
    <w:basedOn w:val="Fontepargpadro"/>
    <w:link w:val="Cabealho"/>
    <w:rsid w:val="00B63A33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Rodap">
    <w:name w:val="footer"/>
    <w:basedOn w:val="Normal"/>
    <w:link w:val="RodapChar"/>
    <w:rsid w:val="00B63A33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rsid w:val="00B63A33"/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merodepgina">
    <w:name w:val="page number"/>
    <w:basedOn w:val="Fontepargpadro"/>
    <w:rsid w:val="00B63A3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208</Words>
  <Characters>1128</Characters>
  <Application>Microsoft Office Word</Application>
  <DocSecurity>0</DocSecurity>
  <Lines>9</Lines>
  <Paragraphs>2</Paragraphs>
  <ScaleCrop>false</ScaleCrop>
  <Company/>
  <LinksUpToDate>false</LinksUpToDate>
  <CharactersWithSpaces>1334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300024155</dc:creator>
  <cp:lastModifiedBy>300024155</cp:lastModifiedBy>
  <cp:revision>1</cp:revision>
  <dcterms:created xsi:type="dcterms:W3CDTF">2017-03-20T16:34:00Z</dcterms:created>
  <dcterms:modified xsi:type="dcterms:W3CDTF">2017-03-20T16:35:00Z</dcterms:modified>
</cp:coreProperties>
</file>