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57E8C" w14:textId="77777777" w:rsidR="007D7DE3" w:rsidRPr="004D5691" w:rsidRDefault="007D7DE3" w:rsidP="007D7DE3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4D5691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36046E57" w14:textId="77777777" w:rsidR="007D7DE3" w:rsidRPr="004D5691" w:rsidRDefault="007D7DE3" w:rsidP="007D7DE3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6309E342" w14:textId="5326B686" w:rsidR="007D7DE3" w:rsidRPr="004D5691" w:rsidRDefault="007D7DE3" w:rsidP="007D7DE3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41</w:t>
      </w: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08/12</w:t>
      </w: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08/12</w:t>
      </w:r>
      <w:r w:rsidRPr="004D5691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</w:p>
    <w:p w14:paraId="40C94F56" w14:textId="77777777" w:rsidR="007D7DE3" w:rsidRDefault="007D7DE3" w:rsidP="007D7DE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F264C8C" w14:textId="3BE44F77" w:rsidR="007D7DE3" w:rsidRPr="007D7DE3" w:rsidRDefault="007D7DE3" w:rsidP="007D7DE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cstheme="minorHAnsi"/>
          <w:noProof/>
          <w:sz w:val="24"/>
          <w:szCs w:val="24"/>
        </w:rPr>
        <w:drawing>
          <wp:inline distT="0" distB="0" distL="0" distR="0" wp14:anchorId="040C5FD3" wp14:editId="0F1E617C">
            <wp:extent cx="933450" cy="715010"/>
            <wp:effectExtent l="0" t="0" r="0" b="8890"/>
            <wp:docPr id="3" name="Imagem 3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5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53574D" w14:textId="77777777" w:rsidR="007D7DE3" w:rsidRPr="007D7DE3" w:rsidRDefault="007D7DE3" w:rsidP="007D7DE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748E08A" w14:textId="77777777" w:rsidR="007D7DE3" w:rsidRPr="007D7DE3" w:rsidRDefault="007D7DE3" w:rsidP="007D7DE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71DAF77B" w14:textId="77777777" w:rsidR="007D7DE3" w:rsidRPr="007D7DE3" w:rsidRDefault="007D7DE3" w:rsidP="007D7DE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81/2021/GAB/CRE</w:t>
      </w:r>
    </w:p>
    <w:p w14:paraId="7855125B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AE23D1" w14:textId="77777777" w:rsidR="007D7DE3" w:rsidRPr="007D7DE3" w:rsidRDefault="007D7DE3" w:rsidP="007D7DE3">
      <w:pPr>
        <w:spacing w:before="80" w:after="8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Acrescenta e altera itens na INSTRUÇÃO NORMATIVA Nº 017/2019/GAB/CRE que institui o Preço Médio Ponderado a Consumidor Final – PMPF no estado de Rondônia e dá outras providências.</w:t>
      </w:r>
    </w:p>
    <w:p w14:paraId="1DA10562" w14:textId="77777777" w:rsidR="007D7DE3" w:rsidRPr="007D7DE3" w:rsidRDefault="007D7DE3" w:rsidP="007D7DE3">
      <w:pPr>
        <w:spacing w:before="80" w:after="80" w:line="240" w:lineRule="auto"/>
        <w:ind w:left="240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5584F34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COORDENADOR-GERAL DA RECEITA ESTADUAL </w:t>
      </w: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no uso de suas atribuições legais:</w:t>
      </w:r>
    </w:p>
    <w:p w14:paraId="67E3461F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505F100" w14:textId="77777777" w:rsidR="007D7DE3" w:rsidRPr="007D7DE3" w:rsidRDefault="007D7DE3" w:rsidP="007D7DE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 E T E R M I N A</w:t>
      </w:r>
    </w:p>
    <w:p w14:paraId="1FFB4965" w14:textId="77777777" w:rsidR="007D7DE3" w:rsidRPr="007D7DE3" w:rsidRDefault="007D7DE3" w:rsidP="007D7DE3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3B6A9B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Art. 1º Os itens abaixo, ficam acrescidos à </w:t>
      </w:r>
      <w:hyperlink r:id="rId5" w:anchor="IN_19_17_ART4_TII" w:tgtFrame="_blank" w:history="1">
        <w:r w:rsidRPr="007D7DE3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Tabela II do artigo 4º da Instrução Normativa nº. 017/2019/GAB/CRE, de 09 de agosto de 2019</w:t>
        </w:r>
      </w:hyperlink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, com a seguinte redação:</w:t>
      </w:r>
    </w:p>
    <w:p w14:paraId="307577A7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5"/>
        <w:gridCol w:w="2205"/>
        <w:gridCol w:w="1887"/>
        <w:gridCol w:w="555"/>
        <w:gridCol w:w="1455"/>
        <w:gridCol w:w="1110"/>
        <w:gridCol w:w="990"/>
        <w:gridCol w:w="540"/>
        <w:gridCol w:w="996"/>
      </w:tblGrid>
      <w:tr w:rsidR="007D7DE3" w:rsidRPr="007D7DE3" w14:paraId="585170EC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C161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9253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Bohemia Pilsen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557D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vidro descartável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6C68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B7F4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7891991302777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E131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F4CD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03.021.01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2EA9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3,69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F1FB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7FB02173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5F0B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0744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Stella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Artois</w:t>
            </w:r>
            <w:proofErr w:type="spellEnd"/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A5CF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vidro retornável/descartável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CD23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925B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7891991295109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92EA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0A87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03.021.00 03.021.01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AF21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7,69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5F33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3446D910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039E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9456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Budweiser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76F8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vidro retornável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D9CD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990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6393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7891991011518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F03A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AE48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03.021.00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DA28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8,59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0D13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52263E1F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2097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2CF9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Brahma Duplo Malte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36D4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vidro retornável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46CA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9020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7891991295260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0C6B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3A54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03.021.00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8965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7,09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C89F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58DFA5E0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A003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7B08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Corona Extra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BDD6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947E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9400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7891991295055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9A90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647A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706B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3,89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A684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21458616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B735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5B3B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Stella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Artois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6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B5F4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2CF5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8AD9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7891991300377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97A0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AA95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F704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20,60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44A5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15EB28B7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5CB9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0324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Stella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Artois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15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5A02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D677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6E05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7891991300377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A99C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ACF3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B91D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50,12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60B4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7A217553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5B55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BBC8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Stella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Artois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20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C57B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EDF8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301A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7891991300377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3774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3B23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7BBA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64,03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68B7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2ED67DC8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EDF3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6611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Budweiser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20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802B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D831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A19C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7891991300544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C227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2FF0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E9A8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55,48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B88A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4C5A32FC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438F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98D3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Brahma Duplo Malte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20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AF64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7F62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C5FD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7891991300308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56AD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0625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9924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48,55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D6C2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50CD433C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2D73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6775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Bohemia Pilsen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20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D778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F935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36E7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7891991300353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144C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8BB6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9EC8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45,56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2F06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3EDC695F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927E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C408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Skol Pilsen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20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447B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F4A8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B3F9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7891991300322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2505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0784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282C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41,80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FB70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73033C2D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32A6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F1A9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Brahma Chopp Pilsen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20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C1D4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AE68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AD7C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7891991300339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4EE7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D512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E292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42,78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E29B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611F4BEE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87D5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E2BB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Brahma Duplo Malte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6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081B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3C5E8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4661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7891991299794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CB46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0C00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3E81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20,03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BBDD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57AE8109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0CD5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2615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Brahma Duplo Malte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12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C2AA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E2F4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88E0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7891991299800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CCD0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33BE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DA7D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37,94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BDEC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57C97341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9232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5F2F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Bohemia Pilsen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6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7EF1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BFFB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E492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7891991299701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93B0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B526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58D8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18,69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3C99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0F492CBC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776C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58FC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Bohemia Pilsen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12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9C86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A85C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A826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7891991299718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966D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BDDA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3912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35,60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39F0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290545E0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5E39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7FF2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Skol Pilsen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6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44DF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FCB8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0E3B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7891991299862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D019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26EA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B8EA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17,80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C66E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194390B1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669A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F3BB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Skol Pilsen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15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31A2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FEE7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C150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7891991300360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FD0E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D6D6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AF98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41,72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4C76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0201E5B3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2A5F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5385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Brahma Chopp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6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F2C0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830C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50DC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7891991299756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E54F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DB70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3960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18,36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0838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24EA957E" w14:textId="77777777" w:rsidTr="007D7DE3">
        <w:trPr>
          <w:trHeight w:val="135"/>
          <w:tblCellSpacing w:w="0" w:type="dxa"/>
          <w:jc w:val="center"/>
        </w:trPr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5C4F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Ambev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30A4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Brahma Chopp -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Multipack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com 15 unid.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D697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475E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C70D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7891991299763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2E3D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B703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03.021.03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CE84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43,11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73CF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</w:tbl>
    <w:p w14:paraId="5675BA5F" w14:textId="77777777" w:rsidR="007D7DE3" w:rsidRPr="007D7DE3" w:rsidRDefault="007D7DE3" w:rsidP="007D7DE3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D7B9FCE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AEA51D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9010600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Art. 2º Os itens abaixo, todos da </w:t>
      </w:r>
      <w:hyperlink r:id="rId6" w:anchor="IN_19_17_ART4_TII" w:tgtFrame="_blank" w:history="1">
        <w:r w:rsidRPr="007D7DE3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Tabela II do artigo 4º da Instrução Normativa nº. 017/2019/GAB/CRE, de 09 de agosto de 2019</w:t>
        </w:r>
      </w:hyperlink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, passam a vigorar com as seguintes alterações:</w:t>
      </w:r>
    </w:p>
    <w:p w14:paraId="67501E3E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5"/>
        <w:gridCol w:w="1605"/>
        <w:gridCol w:w="1785"/>
        <w:gridCol w:w="555"/>
        <w:gridCol w:w="1455"/>
        <w:gridCol w:w="1110"/>
        <w:gridCol w:w="990"/>
        <w:gridCol w:w="510"/>
        <w:gridCol w:w="996"/>
      </w:tblGrid>
      <w:tr w:rsidR="007D7DE3" w:rsidRPr="007D7DE3" w14:paraId="6A798BCF" w14:textId="77777777" w:rsidTr="007D7DE3">
        <w:trPr>
          <w:trHeight w:val="135"/>
          <w:tblCellSpacing w:w="0" w:type="dxa"/>
          <w:jc w:val="center"/>
        </w:trPr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50E1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Cervejaria Petrópolis</w:t>
            </w:r>
          </w:p>
        </w:tc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B1CF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Itaipava Pilsen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4076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Garrafa vidro retornável/ descartável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DC18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7401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7897395040222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1EA7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E02E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03.021.00</w:t>
            </w:r>
          </w:p>
          <w:p w14:paraId="1382EA1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</w:t>
            </w:r>
          </w:p>
          <w:p w14:paraId="205AF30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03.021.01</w:t>
            </w:r>
          </w:p>
        </w:tc>
        <w:tc>
          <w:tcPr>
            <w:tcW w:w="5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9633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7,60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0773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48A2D765" w14:textId="77777777" w:rsidTr="007D7DE3">
        <w:trPr>
          <w:trHeight w:val="135"/>
          <w:tblCellSpacing w:w="0" w:type="dxa"/>
          <w:jc w:val="center"/>
        </w:trPr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56B7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Cervejaria Cidade Imperial de Petrópolis</w:t>
            </w:r>
          </w:p>
        </w:tc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8002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Império Pilsen</w:t>
            </w:r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ACF2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9F61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269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2B1E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7898915949216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024A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B729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03.021.00</w:t>
            </w:r>
          </w:p>
        </w:tc>
        <w:tc>
          <w:tcPr>
            <w:tcW w:w="5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8B73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2,19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AA6E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076927B6" w14:textId="77777777" w:rsidTr="007D7DE3">
        <w:trPr>
          <w:trHeight w:val="135"/>
          <w:tblCellSpacing w:w="0" w:type="dxa"/>
          <w:jc w:val="center"/>
        </w:trPr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E1CD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Cervejaria Cidade Imperial de Petrópolis</w:t>
            </w:r>
          </w:p>
        </w:tc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5A4E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Império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Lager</w:t>
            </w:r>
            <w:proofErr w:type="spellEnd"/>
          </w:p>
        </w:tc>
        <w:tc>
          <w:tcPr>
            <w:tcW w:w="17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3CCE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82FA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8F7E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7898915949674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C2C4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2203.00.00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B1F7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03.021.00</w:t>
            </w:r>
          </w:p>
        </w:tc>
        <w:tc>
          <w:tcPr>
            <w:tcW w:w="5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4091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2,80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E0CA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</w:tbl>
    <w:p w14:paraId="682522F1" w14:textId="77777777" w:rsidR="007D7DE3" w:rsidRPr="007D7DE3" w:rsidRDefault="007D7DE3" w:rsidP="007D7DE3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25D669F" w14:textId="62F17DC1" w:rsidR="007D7DE3" w:rsidRPr="007D7DE3" w:rsidRDefault="007D7DE3" w:rsidP="007D7DE3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6436CE2E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Art. 3º Os itens abaixo, todos da </w:t>
      </w:r>
      <w:hyperlink r:id="rId7" w:anchor="IN_19_17_ART4_TI" w:tgtFrame="_blank" w:history="1">
        <w:r w:rsidRPr="007D7DE3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Tabela I do artigo 4º da Instrução Normativa nº. 017/2019/GAB/CRE, de 09 de agosto de 2019,</w:t>
        </w:r>
      </w:hyperlink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passam a vigorar com as seguintes alterações:</w:t>
      </w:r>
    </w:p>
    <w:p w14:paraId="2590B48C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0"/>
        <w:gridCol w:w="2055"/>
        <w:gridCol w:w="1725"/>
        <w:gridCol w:w="600"/>
        <w:gridCol w:w="1455"/>
        <w:gridCol w:w="1170"/>
        <w:gridCol w:w="885"/>
        <w:gridCol w:w="555"/>
        <w:gridCol w:w="1035"/>
      </w:tblGrid>
      <w:tr w:rsidR="007D7DE3" w:rsidRPr="007D7DE3" w14:paraId="634F854A" w14:textId="77777777" w:rsidTr="007D7DE3">
        <w:trPr>
          <w:trHeight w:val="300"/>
          <w:tblCellSpacing w:w="0" w:type="dxa"/>
          <w:jc w:val="center"/>
        </w:trPr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B1FA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20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AE7E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Água Mineral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Purágua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s/ Gás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F10F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98B6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4A09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7898007221336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19BF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2201.10.00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94E2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03.005.04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774C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7A48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7A826B82" w14:textId="77777777" w:rsidTr="007D7DE3">
        <w:trPr>
          <w:trHeight w:val="300"/>
          <w:tblCellSpacing w:w="0" w:type="dxa"/>
          <w:jc w:val="center"/>
        </w:trPr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9553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20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6864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Água s/Gás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PurÁgua</w:t>
            </w:r>
            <w:proofErr w:type="spellEnd"/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947D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640C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497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ED55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7898007220162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AA74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2201.10.00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EEA6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03.005.04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3B14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47D9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33B35631" w14:textId="77777777" w:rsidTr="007D7DE3">
        <w:trPr>
          <w:trHeight w:val="300"/>
          <w:tblCellSpacing w:w="0" w:type="dxa"/>
          <w:jc w:val="center"/>
        </w:trPr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344D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20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524F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Água c/Gás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PurÁgua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Soda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782A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CFF1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497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3D45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7898007220728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5575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2201.10.00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52AC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03.005.04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703A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1,25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35AE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3972DA44" w14:textId="77777777" w:rsidTr="007D7DE3">
        <w:trPr>
          <w:trHeight w:val="300"/>
          <w:tblCellSpacing w:w="0" w:type="dxa"/>
          <w:jc w:val="center"/>
        </w:trPr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E5C7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20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DD95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Água s/Gás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PurÁgua</w:t>
            </w:r>
            <w:proofErr w:type="spellEnd"/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864A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96CE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3898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7898007220179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EB41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2201.10.00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F9FD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03.005.04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49C1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581D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</w:tbl>
    <w:p w14:paraId="062C2F49" w14:textId="77777777" w:rsidR="007D7DE3" w:rsidRPr="007D7DE3" w:rsidRDefault="007D7DE3" w:rsidP="007D7DE3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487E5C" w14:textId="0344997E" w:rsidR="007D7DE3" w:rsidRPr="007D7DE3" w:rsidRDefault="007D7DE3" w:rsidP="007D7DE3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7248E6D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Art. 4º Os itens abaixo, todos da </w:t>
      </w:r>
      <w:hyperlink r:id="rId8" w:anchor="IN_19_17_ART4_TIV" w:tgtFrame="_blank" w:history="1">
        <w:r w:rsidRPr="007D7DE3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Tabela IV do artigo 4º da Instrução Normativa nº. 017/2019/GAB/CRE, de 09 de agosto de 2019,</w:t>
        </w:r>
      </w:hyperlink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passam a vigorar com as seguintes alterações:</w:t>
      </w:r>
    </w:p>
    <w:p w14:paraId="4078C0F1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tbl>
      <w:tblPr>
        <w:tblW w:w="0" w:type="auto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5"/>
        <w:gridCol w:w="2295"/>
        <w:gridCol w:w="1590"/>
        <w:gridCol w:w="600"/>
        <w:gridCol w:w="1455"/>
        <w:gridCol w:w="1170"/>
        <w:gridCol w:w="885"/>
        <w:gridCol w:w="555"/>
        <w:gridCol w:w="1035"/>
      </w:tblGrid>
      <w:tr w:rsidR="007D7DE3" w:rsidRPr="007D7DE3" w14:paraId="571C6654" w14:textId="77777777" w:rsidTr="007D7DE3">
        <w:trPr>
          <w:trHeight w:val="300"/>
          <w:tblCellSpacing w:w="0" w:type="dxa"/>
          <w:jc w:val="center"/>
        </w:trPr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EB31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A705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Blue Ray Energy Drink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5CAB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Lata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DF4D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269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7B93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7898007221053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8971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2202.90 e 2202.99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A3F9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03.013.00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5D6E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20FF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29A9232D" w14:textId="77777777" w:rsidTr="007D7DE3">
        <w:trPr>
          <w:trHeight w:val="300"/>
          <w:tblCellSpacing w:w="0" w:type="dxa"/>
          <w:jc w:val="center"/>
        </w:trPr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E837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5B1F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Blue Ray Energy Drink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8120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8D8E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61CD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7898007220834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E294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2202.90 e 2202.99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3086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03.013.00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5148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3,67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16E1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7A37A398" w14:textId="77777777" w:rsidTr="007D7DE3">
        <w:trPr>
          <w:trHeight w:val="300"/>
          <w:tblCellSpacing w:w="0" w:type="dxa"/>
          <w:jc w:val="center"/>
        </w:trPr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73F6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7316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Blue Ray Energy Drink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EE2A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92CC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6C21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7898007220759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13F0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2202.90 e 2202.99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CCD3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03.104.00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A45D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12,17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6618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</w:tbl>
    <w:p w14:paraId="438C0996" w14:textId="77777777" w:rsidR="007D7DE3" w:rsidRPr="007D7DE3" w:rsidRDefault="007D7DE3" w:rsidP="007D7DE3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E5893A2" w14:textId="77777777" w:rsidR="007D7DE3" w:rsidRPr="007D7DE3" w:rsidRDefault="007D7DE3" w:rsidP="007D7DE3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724AD61" w14:textId="585AC95A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Art. 5º Os itens abaixo, todos da </w:t>
      </w:r>
      <w:hyperlink r:id="rId9" w:anchor="IN_19_17_ART4_TVI" w:tgtFrame="_blank" w:history="1">
        <w:r w:rsidRPr="007D7DE3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Tabela VI do artigo 4º da Instrução Normativa nº. 017/2019/GAB/CRE, de 09 de agosto de 2019,</w:t>
        </w:r>
      </w:hyperlink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passam a vigorar com as seguintes alterações:</w:t>
      </w:r>
    </w:p>
    <w:p w14:paraId="351C4213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0"/>
        <w:gridCol w:w="1950"/>
        <w:gridCol w:w="1590"/>
        <w:gridCol w:w="600"/>
        <w:gridCol w:w="1455"/>
        <w:gridCol w:w="1170"/>
        <w:gridCol w:w="885"/>
        <w:gridCol w:w="555"/>
        <w:gridCol w:w="1035"/>
      </w:tblGrid>
      <w:tr w:rsidR="007D7DE3" w:rsidRPr="007D7DE3" w14:paraId="7290FE6F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F929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793D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Puragua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Tônica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F183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0B48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B2C1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7898007221305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8126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7BAC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58D0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2,33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047D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5CE3328B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DE7C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1961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Cola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786D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C861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15C8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7898007220803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6782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C98A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A389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2,83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A73A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677ABAED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6E1C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05C9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Laranja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E04A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41EE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2674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7898007220810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0BCB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4EC6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D4A0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2,83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D29D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0D4D51FE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1FB2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DC87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Baína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02BE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169B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0F32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7898007220896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C49E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BE1A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BDEF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2,83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57EC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2288B366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F2B8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4D07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Cola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E9F4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1413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0577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7898007220346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9353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A907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4DBD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323F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4A6D09A2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707A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D62F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Guaraná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A7AB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2A84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E97E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7898007220353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6C9F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F008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498F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DAFC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0E781994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7695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1E2A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Uva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0567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2D9F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1C44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7898007220377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3E44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9999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6794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71B1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22941F91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A07C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91BE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Laranja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173F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ACA4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E25A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7898007220360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79C9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EF85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8FC6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74E5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3A7D177D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BC29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5B8B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Limão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BD00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8289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AA58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7898007220384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C7F5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CE90B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521B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A3CD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0B51BABD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AFB4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625E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Baina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93D2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ADA8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E481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7898007220872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01BB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3AC9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0314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E911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182B0536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596C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68AB8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Groselha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4655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FE8A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C73A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7898007220889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CCD1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4D0E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E4CA9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FD21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34BB9ABB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3A81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401B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Frisky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Guaraná </w:t>
            </w: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Champ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2023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C288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B0CD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7898007221107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8247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br/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ACD75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8C324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4,17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3316A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  <w:tr w:rsidR="007D7DE3" w:rsidRPr="007D7DE3" w14:paraId="78AB084D" w14:textId="77777777" w:rsidTr="007D7DE3">
        <w:trPr>
          <w:trHeight w:val="135"/>
          <w:tblCellSpacing w:w="0" w:type="dxa"/>
          <w:jc w:val="center"/>
        </w:trPr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BCF0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Femar</w:t>
            </w:r>
            <w:proofErr w:type="spellEnd"/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10F63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Puragua</w:t>
            </w:r>
            <w:proofErr w:type="spellEnd"/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Lemon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8216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Pet</w:t>
            </w:r>
          </w:p>
        </w:tc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56CF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2000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21AB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7898007221183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6E5C6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2202.10.00</w:t>
            </w:r>
          </w:p>
          <w:p w14:paraId="00699EF2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2202.99.00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35E5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03.010.01</w:t>
            </w:r>
          </w:p>
        </w:tc>
        <w:tc>
          <w:tcPr>
            <w:tcW w:w="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7F55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4,66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B236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</w:tbl>
    <w:p w14:paraId="546A6DE7" w14:textId="77777777" w:rsidR="007D7DE3" w:rsidRPr="007D7DE3" w:rsidRDefault="007D7DE3" w:rsidP="007D7DE3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07218B" w14:textId="77777777" w:rsidR="007D7DE3" w:rsidRPr="007D7DE3" w:rsidRDefault="007D7DE3" w:rsidP="007D7DE3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69E972E" w14:textId="51645B6C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Art. 6º O item abaixo, fica acrescentado à </w:t>
      </w:r>
      <w:hyperlink r:id="rId10" w:anchor="IN_19_17_ART4_TVII" w:history="1">
        <w:r w:rsidRPr="00FF2B7A">
          <w:rPr>
            <w:rStyle w:val="Hyperlink"/>
            <w:rFonts w:eastAsia="Times New Roman" w:cstheme="minorHAnsi"/>
            <w:sz w:val="24"/>
            <w:szCs w:val="24"/>
            <w:lang w:eastAsia="pt-BR"/>
          </w:rPr>
          <w:t>Tabela VII do artigo 4º da Instrução Normativa nº. 017/2019/GAB/CRE</w:t>
        </w:r>
      </w:hyperlink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, de 09 de agosto de 2019, com a seguinte redação:</w:t>
      </w:r>
    </w:p>
    <w:p w14:paraId="7D1A96B3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60"/>
        <w:gridCol w:w="2130"/>
        <w:gridCol w:w="1995"/>
        <w:gridCol w:w="1515"/>
        <w:gridCol w:w="1140"/>
        <w:gridCol w:w="885"/>
        <w:gridCol w:w="540"/>
        <w:gridCol w:w="1020"/>
      </w:tblGrid>
      <w:tr w:rsidR="007D7DE3" w:rsidRPr="007D7DE3" w14:paraId="5D293D6E" w14:textId="77777777" w:rsidTr="007D7DE3">
        <w:trPr>
          <w:trHeight w:val="135"/>
          <w:tblCellSpacing w:w="0" w:type="dxa"/>
          <w:jc w:val="center"/>
        </w:trPr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44CD0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Cimento</w:t>
            </w:r>
          </w:p>
        </w:tc>
        <w:tc>
          <w:tcPr>
            <w:tcW w:w="2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37DBD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19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B7BA7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42,5</w:t>
            </w: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37B6E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2E28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25.23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A593F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05.001.00</w:t>
            </w:r>
          </w:p>
        </w:tc>
        <w:tc>
          <w:tcPr>
            <w:tcW w:w="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EA2CC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39,19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84EF1" w14:textId="77777777" w:rsidR="007D7DE3" w:rsidRPr="007D7DE3" w:rsidRDefault="007D7DE3" w:rsidP="007D7DE3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01/12/2021</w:t>
            </w:r>
          </w:p>
        </w:tc>
      </w:tr>
    </w:tbl>
    <w:p w14:paraId="1226828D" w14:textId="77777777" w:rsidR="007D7DE3" w:rsidRPr="007D7DE3" w:rsidRDefault="007D7DE3" w:rsidP="007D7DE3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A6B09AD" w14:textId="77777777" w:rsidR="007D7DE3" w:rsidRPr="007D7DE3" w:rsidRDefault="007D7DE3" w:rsidP="007D7DE3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75F235E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Art. 7º Esta Instrução Normativa entra em vigor na data de sua publicação, produzindo efeitos a partir de 1º de dezembro de 2021.</w:t>
      </w:r>
    </w:p>
    <w:p w14:paraId="07DC87BF" w14:textId="77777777" w:rsidR="007D7DE3" w:rsidRPr="007D7DE3" w:rsidRDefault="007D7DE3" w:rsidP="007D7DE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32505F83" w14:textId="073301A2" w:rsidR="007D7DE3" w:rsidRPr="007D7DE3" w:rsidRDefault="007D7DE3" w:rsidP="007D7DE3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Porto Velho, 08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de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dezembro de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2021.</w:t>
      </w:r>
    </w:p>
    <w:p w14:paraId="506CF61C" w14:textId="77777777" w:rsidR="007D7DE3" w:rsidRPr="007D7DE3" w:rsidRDefault="007D7DE3" w:rsidP="007D7DE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7F2A81FC" w14:textId="77777777" w:rsidR="007D7DE3" w:rsidRPr="007D7DE3" w:rsidRDefault="007D7DE3" w:rsidP="007D7DE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1CC99D61" w14:textId="77777777" w:rsidR="007D7DE3" w:rsidRPr="007D7DE3" w:rsidRDefault="007D7DE3" w:rsidP="007D7DE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D7DE3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7DA75D63" w14:textId="77777777" w:rsidR="007D7DE3" w:rsidRPr="007D7DE3" w:rsidRDefault="00FF2B7A" w:rsidP="007D7DE3">
      <w:pPr>
        <w:spacing w:after="60" w:line="240" w:lineRule="auto"/>
        <w:rPr>
          <w:rFonts w:ascii="Calibri" w:eastAsia="Times New Roman" w:hAnsi="Calibri" w:cs="Calibri"/>
          <w:sz w:val="20"/>
          <w:szCs w:val="20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69C4C431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7D7DE3" w:rsidRPr="007D7DE3" w14:paraId="14F64FFE" w14:textId="77777777" w:rsidTr="007D7D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B6A64A" w14:textId="74420734" w:rsidR="007D7DE3" w:rsidRPr="007D7DE3" w:rsidRDefault="007D7DE3" w:rsidP="007D7D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3CA781E3" wp14:editId="0E3DCF2F">
                  <wp:extent cx="850265" cy="573405"/>
                  <wp:effectExtent l="0" t="0" r="698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573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2161A28" w14:textId="77777777" w:rsidR="007D7DE3" w:rsidRPr="007D7DE3" w:rsidRDefault="007D7DE3" w:rsidP="007D7DE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7D7DE3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7D7DE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 </w:t>
            </w:r>
            <w:r w:rsidRPr="007D7DE3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7D7DE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 em 08/12/2021, às 12:44, conforme horário oficial de Brasília, com fundamento no artigo 18 caput e seus §§ 1º e 2º, do </w:t>
            </w:r>
            <w:hyperlink r:id="rId12" w:tgtFrame="_blank" w:tooltip="Acesse o Decreto" w:history="1">
              <w:r w:rsidRPr="007D7DE3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867867C" w14:textId="77777777" w:rsidR="007D7DE3" w:rsidRPr="007D7DE3" w:rsidRDefault="00FF2B7A" w:rsidP="007D7DE3">
      <w:pPr>
        <w:spacing w:after="60" w:line="240" w:lineRule="auto"/>
        <w:rPr>
          <w:rFonts w:ascii="Calibri" w:eastAsia="Times New Roman" w:hAnsi="Calibri" w:cs="Calibri"/>
          <w:sz w:val="20"/>
          <w:szCs w:val="20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012EC580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7D7DE3" w:rsidRPr="007D7DE3" w14:paraId="29D257EF" w14:textId="77777777" w:rsidTr="007D7D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9F1A43" w14:textId="4DB994B5" w:rsidR="007D7DE3" w:rsidRPr="007D7DE3" w:rsidRDefault="007D7DE3" w:rsidP="007D7D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7A5B5F6B" wp14:editId="60378A18">
                  <wp:extent cx="817880" cy="817880"/>
                  <wp:effectExtent l="0" t="0" r="1270" b="127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880" cy="817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0BF66A9" w14:textId="77777777" w:rsidR="007D7DE3" w:rsidRPr="007D7DE3" w:rsidRDefault="007D7DE3" w:rsidP="007D7DE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7D7DE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4" w:tgtFrame="_blank" w:tooltip="Página de Autenticidade de Documentos" w:history="1">
              <w:r w:rsidRPr="007D7DE3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7D7DE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7D7DE3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0022682248</w:t>
            </w:r>
            <w:r w:rsidRPr="007D7DE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7D7DE3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4BA2879D</w:t>
            </w:r>
            <w:r w:rsidRPr="007D7DE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05842CF1" w14:textId="77777777" w:rsidR="007D7DE3" w:rsidRPr="007D7DE3" w:rsidRDefault="00FF2B7A" w:rsidP="007D7DE3">
      <w:pPr>
        <w:spacing w:before="15" w:after="15" w:line="240" w:lineRule="auto"/>
        <w:rPr>
          <w:rFonts w:ascii="Calibri" w:eastAsia="Times New Roman" w:hAnsi="Calibri" w:cs="Calibri"/>
          <w:sz w:val="20"/>
          <w:szCs w:val="20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1E687440">
          <v:rect id="_x0000_i1027" style="width:0;height:1.5pt" o:hralign="center" o:hrstd="t" o:hrnoshade="t" o:hr="t" fillcolor="black" stroked="f"/>
        </w:pict>
      </w:r>
    </w:p>
    <w:sectPr w:rsidR="007D7DE3" w:rsidRPr="007D7DE3" w:rsidSect="007D7DE3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1F2C"/>
    <w:rsid w:val="007D7DE3"/>
    <w:rsid w:val="00C11F2C"/>
    <w:rsid w:val="00FF2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8C18BF3"/>
  <w15:chartTrackingRefBased/>
  <w15:docId w15:val="{01E6C829-1416-4661-A092-A6F2971AC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7D7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7D7DE3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7D7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itacao">
    <w:name w:val="citacao"/>
    <w:basedOn w:val="Normal"/>
    <w:rsid w:val="007D7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7D7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7D7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7D7DE3"/>
    <w:rPr>
      <w:color w:val="0000FF"/>
      <w:u w:val="single"/>
    </w:rPr>
  </w:style>
  <w:style w:type="paragraph" w:customStyle="1" w:styleId="textoalinhadodireita">
    <w:name w:val="texto_alinhado_direita"/>
    <w:basedOn w:val="Normal"/>
    <w:rsid w:val="007D7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7D7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MenoPendente">
    <w:name w:val="Unresolved Mention"/>
    <w:basedOn w:val="Fontepargpadro"/>
    <w:uiPriority w:val="99"/>
    <w:semiHidden/>
    <w:unhideWhenUsed/>
    <w:rsid w:val="00FF2B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531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77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91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8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70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34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09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904" TargetMode="External"/><Relationship Id="rId13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904" TargetMode="External"/><Relationship Id="rId12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904" TargetMode="External"/><Relationship Id="rId11" Type="http://schemas.openxmlformats.org/officeDocument/2006/relationships/image" Target="media/image2.png"/><Relationship Id="rId5" Type="http://schemas.openxmlformats.org/officeDocument/2006/relationships/hyperlink" Target="https://legislacao.sefin.ro.gov.br/textoLegislacao.jsp?texto=904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legislacao.sefin.ro.gov.br/textoLegislacao.jsp?texto=904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legislacao.sefin.ro.gov.br/textoLegislacao.jsp?texto=904" TargetMode="External"/><Relationship Id="rId14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1201</Words>
  <Characters>6489</Characters>
  <Application>Microsoft Office Word</Application>
  <DocSecurity>0</DocSecurity>
  <Lines>54</Lines>
  <Paragraphs>15</Paragraphs>
  <ScaleCrop>false</ScaleCrop>
  <Company/>
  <LinksUpToDate>false</LinksUpToDate>
  <CharactersWithSpaces>7675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81/2021/GAB/CRE</dc:title>
  <dc:subject>Acrescenta e altera itens na INSTRUÇÃO NORMATIVA Nº 017/2019/GAB/CRE que institui o Preço Médio Ponderado a Consumidor Final – PMPF no estado de Rondônia e dá outras providências.</dc:subject>
  <dc:creator>Mariana Cavalcante Maciel</dc:creator>
  <cp:keywords/>
  <dc:description/>
  <cp:lastModifiedBy>Mariana Cavalcante Maciel</cp:lastModifiedBy>
  <cp:revision>3</cp:revision>
  <dcterms:created xsi:type="dcterms:W3CDTF">2021-12-08T16:03:00Z</dcterms:created>
  <dcterms:modified xsi:type="dcterms:W3CDTF">2021-12-08T16:17:00Z</dcterms:modified>
</cp:coreProperties>
</file>