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3937" w14:textId="77777777" w:rsidR="00A7136A" w:rsidRPr="00A7136A" w:rsidRDefault="00A7136A" w:rsidP="00A7136A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A7136A">
        <w:rPr>
          <w:rFonts w:eastAsia="Times New Roman" w:cstheme="minorHAnsi"/>
          <w:color w:val="FF0000"/>
          <w:sz w:val="20"/>
          <w:szCs w:val="20"/>
          <w:lang w:eastAsia="pt-BR"/>
        </w:rPr>
        <w:t>* Este texto não substitui o publicado no DOE.</w:t>
      </w:r>
    </w:p>
    <w:p w14:paraId="027ED511" w14:textId="77777777" w:rsidR="00A7136A" w:rsidRDefault="00A7136A" w:rsidP="00A7136A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56C097BC" w14:textId="77777777" w:rsidR="00A7136A" w:rsidRDefault="00A7136A" w:rsidP="00A7136A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>Diário Oficial do Estado de Rondônia nº 164</w:t>
      </w:r>
      <w:r>
        <w:rPr>
          <w:rFonts w:eastAsia="Times New Roman" w:cstheme="minorHAnsi"/>
          <w:sz w:val="20"/>
          <w:szCs w:val="20"/>
          <w:lang w:eastAsia="pt-BR"/>
        </w:rPr>
        <w:br/>
        <w:t>Disponibilização: 16/08/2021</w:t>
      </w:r>
      <w:r>
        <w:rPr>
          <w:rFonts w:eastAsia="Times New Roman" w:cstheme="minorHAnsi"/>
          <w:sz w:val="20"/>
          <w:szCs w:val="20"/>
          <w:lang w:eastAsia="pt-BR"/>
        </w:rPr>
        <w:br/>
        <w:t>Publicação: 16/08/2021</w:t>
      </w:r>
    </w:p>
    <w:p w14:paraId="28DA8A0C" w14:textId="77777777" w:rsidR="00B73A5E" w:rsidRDefault="00B73A5E" w:rsidP="00B73A5E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</w:p>
    <w:p w14:paraId="6B28E521" w14:textId="32C7A4AB" w:rsidR="00E617FB" w:rsidRPr="00E617FB" w:rsidRDefault="00E617FB" w:rsidP="00E617FB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cstheme="minorHAnsi"/>
          <w:noProof/>
          <w:sz w:val="24"/>
          <w:szCs w:val="24"/>
        </w:rPr>
        <w:drawing>
          <wp:inline distT="0" distB="0" distL="0" distR="0" wp14:anchorId="57B5B5C2" wp14:editId="10C6B984">
            <wp:extent cx="933450" cy="714375"/>
            <wp:effectExtent l="0" t="0" r="0" b="9525"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B1EEC" w14:textId="77777777" w:rsidR="00E617FB" w:rsidRPr="00E617FB" w:rsidRDefault="00E617FB" w:rsidP="00E617FB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90E07FE" w14:textId="77777777" w:rsidR="00E617FB" w:rsidRPr="00E617FB" w:rsidRDefault="00E617FB" w:rsidP="00E617FB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3A558752" w14:textId="77777777" w:rsidR="00E617FB" w:rsidRPr="00E617FB" w:rsidRDefault="00E617FB" w:rsidP="00E617FB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63/2021/GAB/CRE</w:t>
      </w:r>
    </w:p>
    <w:p w14:paraId="7E352BC7" w14:textId="77777777" w:rsidR="00E617FB" w:rsidRPr="00E617FB" w:rsidRDefault="00E617FB" w:rsidP="00E617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8DD6D13" w14:textId="77777777" w:rsidR="00E617FB" w:rsidRPr="00E617FB" w:rsidRDefault="00E617FB" w:rsidP="00E617FB">
      <w:pPr>
        <w:spacing w:after="0" w:line="240" w:lineRule="auto"/>
        <w:ind w:left="3402" w:right="6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Acrescenta dispositivos à </w:t>
      </w: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I.N nº 011/2008/GAB/CRE, </w:t>
      </w: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com o escopo de se assegurar a garantia do cumprimento da obrigação tributária, o recebimento do crédito tributário e a realização dos anseios do Estado, enquanto entidade tributante.</w:t>
      </w:r>
    </w:p>
    <w:p w14:paraId="41AE4E70" w14:textId="77777777" w:rsidR="00E617FB" w:rsidRPr="00E617FB" w:rsidRDefault="00E617FB" w:rsidP="00E617FB">
      <w:pPr>
        <w:spacing w:after="0" w:line="240" w:lineRule="auto"/>
        <w:ind w:left="60" w:right="6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04050A" w14:textId="77777777" w:rsidR="00E617FB" w:rsidRPr="00E617FB" w:rsidRDefault="00E617FB" w:rsidP="00E617F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0422F1E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COORDENADOR-GERAL DA RECEITA ESTADUAL</w:t>
      </w: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 e</w:t>
      </w:r>
    </w:p>
    <w:p w14:paraId="16166D9D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77E019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CONSIDERANDO </w:t>
      </w: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a necessidade de garantir meios para assegurar o recebimento do crédito tributário;</w:t>
      </w:r>
    </w:p>
    <w:p w14:paraId="12DD048A" w14:textId="77777777" w:rsidR="00E617FB" w:rsidRPr="00E617FB" w:rsidRDefault="00E617FB" w:rsidP="00E617F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03D383" w14:textId="77777777" w:rsidR="00E617FB" w:rsidRPr="00E617FB" w:rsidRDefault="00E617FB" w:rsidP="00E617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 E T E R M I N A</w:t>
      </w:r>
    </w:p>
    <w:p w14:paraId="61D616F7" w14:textId="77777777" w:rsidR="00E617FB" w:rsidRPr="00E617FB" w:rsidRDefault="00E617FB" w:rsidP="00E617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D3BDB6B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 </w:t>
      </w: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Fica acrescentado, com a seguinte redação, o inciso IV ao  artigo 5º da Instrução Normativa nº 011/2008/GAB/CRE de 28 de outubro de 2008:</w:t>
      </w:r>
    </w:p>
    <w:p w14:paraId="2C5D81F9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“Art. 5º .......................................................................................................</w:t>
      </w:r>
    </w:p>
    <w:p w14:paraId="1A4FE8BA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</w:t>
      </w:r>
    </w:p>
    <w:p w14:paraId="069FF50D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IV – auditoria para garantia do crédito tributário, determinada com a finalidade de viabilizar meios de assegurar o direito do Estado, enquanto sujeito ativo, e de dar eficácia ao cumprimento da obrigação tributária pelo sujeito passivo.</w:t>
      </w:r>
    </w:p>
    <w:p w14:paraId="4188A028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..........................................................................................................................”</w:t>
      </w:r>
    </w:p>
    <w:p w14:paraId="3174ED5B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DC29931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D7BE489" w14:textId="52A30943" w:rsid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</w:t>
      </w: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Esta Instrução Normativa entra em vigor na data da sua publicação.</w:t>
      </w:r>
    </w:p>
    <w:p w14:paraId="53A7238F" w14:textId="77777777" w:rsidR="00E617FB" w:rsidRPr="00E617FB" w:rsidRDefault="00E617FB" w:rsidP="00E617FB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4FB3FCC" w14:textId="77777777" w:rsidR="00E617FB" w:rsidRPr="00E617FB" w:rsidRDefault="00E617FB" w:rsidP="00E617F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Porto Velho, 09 de Agosto de 2021.</w:t>
      </w:r>
    </w:p>
    <w:p w14:paraId="65CB61C1" w14:textId="77777777" w:rsidR="00E617FB" w:rsidRPr="00E617FB" w:rsidRDefault="00E617FB" w:rsidP="00E617F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67211A3" w14:textId="77777777" w:rsidR="00E617FB" w:rsidRPr="00E617FB" w:rsidRDefault="00E617FB" w:rsidP="00E617F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11B82F8" w14:textId="77777777" w:rsidR="00E617FB" w:rsidRPr="00E617FB" w:rsidRDefault="00E617FB" w:rsidP="00E617FB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377C1506" w14:textId="4E0C0515" w:rsidR="00E617FB" w:rsidRDefault="00E617FB" w:rsidP="00E617FB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617FB">
        <w:rPr>
          <w:rFonts w:eastAsia="Times New Roman" w:cstheme="minorHAnsi"/>
          <w:color w:val="000000"/>
          <w:sz w:val="24"/>
          <w:szCs w:val="24"/>
          <w:lang w:eastAsia="pt-BR"/>
        </w:rPr>
        <w:t>Coordenador-Geral da Receita Estadual</w:t>
      </w:r>
    </w:p>
    <w:p w14:paraId="3E2BD231" w14:textId="77777777" w:rsidR="00E617FB" w:rsidRPr="00E617FB" w:rsidRDefault="00E617FB" w:rsidP="00E617FB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3BFA85C" w14:textId="77777777" w:rsidR="00102E47" w:rsidRDefault="00F82B26" w:rsidP="00102E47">
      <w:pPr>
        <w:spacing w:after="60"/>
        <w:rPr>
          <w:sz w:val="24"/>
          <w:szCs w:val="24"/>
        </w:rPr>
      </w:pPr>
      <w:r>
        <w:pict w14:anchorId="652F1DB6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102E47" w:rsidRPr="00102E47" w14:paraId="50215453" w14:textId="77777777" w:rsidTr="00102E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AB84D" w14:textId="00667EF4" w:rsidR="00102E47" w:rsidRPr="00102E47" w:rsidRDefault="00102E47">
            <w:pPr>
              <w:spacing w:after="0"/>
              <w:rPr>
                <w:color w:val="000000"/>
                <w:sz w:val="20"/>
                <w:szCs w:val="20"/>
              </w:rPr>
            </w:pPr>
            <w:r w:rsidRPr="00102E47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5B93B88A" wp14:editId="54920213">
                  <wp:extent cx="847725" cy="571500"/>
                  <wp:effectExtent l="0" t="0" r="9525" b="0"/>
                  <wp:docPr id="3" name="Imagem 3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6D2496" w14:textId="77777777" w:rsidR="00102E47" w:rsidRPr="00102E47" w:rsidRDefault="00102E4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r w:rsidRPr="00102E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ANTONIO CARLOS ALENCAR DO NASCIMENTO</w:t>
            </w:r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102E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Coordenador(a)</w:t>
            </w:r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, em 13/08/2021, às 14:30, conforme horário oficial de Brasília, com fundamento no artigo 18 caput e seus §§ 1º e 2º, do </w:t>
            </w:r>
            <w:hyperlink r:id="rId6" w:tgtFrame="_blank" w:tooltip="Acesse o Decreto" w:history="1">
              <w:r w:rsidRPr="00102E47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29ACD915" w14:textId="77777777" w:rsidR="00102E47" w:rsidRPr="00102E47" w:rsidRDefault="00F82B26" w:rsidP="00102E47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4D1B75C7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102E47" w:rsidRPr="00102E47" w14:paraId="3FF40F92" w14:textId="77777777" w:rsidTr="00102E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0C7CE" w14:textId="66897B3E" w:rsidR="00102E47" w:rsidRPr="00102E47" w:rsidRDefault="00102E47">
            <w:pPr>
              <w:spacing w:after="0"/>
              <w:rPr>
                <w:color w:val="000000"/>
                <w:sz w:val="20"/>
                <w:szCs w:val="20"/>
              </w:rPr>
            </w:pPr>
            <w:r w:rsidRPr="00102E47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1821F7F" wp14:editId="2ABE6DDD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CE0720" w14:textId="77777777" w:rsidR="00102E47" w:rsidRPr="00102E47" w:rsidRDefault="00102E4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102E47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portal do SEI</w:t>
              </w:r>
            </w:hyperlink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, informando o código verificador </w:t>
            </w:r>
            <w:r w:rsidRPr="00102E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0019836483</w:t>
            </w:r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 e o código CRC </w:t>
            </w:r>
            <w:r w:rsidRPr="00102E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5845795D</w:t>
            </w:r>
            <w:r w:rsidRPr="00102E4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41697B58" w14:textId="77777777" w:rsidR="000037BB" w:rsidRDefault="00F82B26" w:rsidP="00003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54A10C80">
          <v:rect id="_x0000_i1027" style="width:441.9pt;height:1.5pt" o:hralign="center" o:hrstd="t" o:hrnoshade="t" o:hr="t" fillcolor="black" stroked="f"/>
        </w:pict>
      </w:r>
    </w:p>
    <w:p w14:paraId="06ADB5F7" w14:textId="77777777" w:rsidR="000037BB" w:rsidRDefault="000037BB" w:rsidP="000037BB">
      <w:pPr>
        <w:spacing w:before="15" w:after="1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7605EEF6" w14:textId="7DA80E16" w:rsidR="00AC7FEF" w:rsidRPr="00102E47" w:rsidRDefault="00AC7FEF" w:rsidP="00102E47">
      <w:pPr>
        <w:spacing w:before="75" w:after="0" w:line="240" w:lineRule="auto"/>
        <w:rPr>
          <w:rFonts w:cstheme="minorHAnsi"/>
          <w:color w:val="FF0000"/>
          <w:sz w:val="20"/>
          <w:szCs w:val="20"/>
        </w:rPr>
      </w:pPr>
    </w:p>
    <w:sectPr w:rsidR="00AC7FEF" w:rsidRPr="00102E47" w:rsidSect="00B73A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037BB"/>
    <w:rsid w:val="00102E47"/>
    <w:rsid w:val="00A11BFC"/>
    <w:rsid w:val="00A62F07"/>
    <w:rsid w:val="00A7136A"/>
    <w:rsid w:val="00AC7FEF"/>
    <w:rsid w:val="00B73A5E"/>
    <w:rsid w:val="00E617FB"/>
    <w:rsid w:val="00F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F98081"/>
  <w15:chartTrackingRefBased/>
  <w15:docId w15:val="{0EB6DC93-6146-4372-B6BF-0202E3A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A5E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3A5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73A5E"/>
    <w:rPr>
      <w:color w:val="0000FF"/>
      <w:u w:val="single"/>
    </w:rPr>
  </w:style>
  <w:style w:type="paragraph" w:customStyle="1" w:styleId="textoalinhadodireita">
    <w:name w:val="texto_alinhado_direita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maiusculas">
    <w:name w:val="new_texto_centralizado_maiusculas"/>
    <w:basedOn w:val="Normal"/>
    <w:rsid w:val="00B7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2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63/2021/GAB/CRE</dc:title>
  <dc:subject>Acrescenta dispositivos à I.N nº 011/2008/GAB/CRE, com o escopo de se assegurar a garantia do cumprimento da obrigação tributária, o recebimento do crédito tributário e a realização dos anseios do Estado, enquanto entidade tributante.</dc:subject>
  <dc:creator>Mariana Cavalcante Maciel</dc:creator>
  <cp:keywords/>
  <dc:description/>
  <cp:lastModifiedBy>Mariana Cavalcante Maciel</cp:lastModifiedBy>
  <cp:revision>7</cp:revision>
  <dcterms:created xsi:type="dcterms:W3CDTF">2021-08-11T13:35:00Z</dcterms:created>
  <dcterms:modified xsi:type="dcterms:W3CDTF">2021-08-16T14:58:00Z</dcterms:modified>
</cp:coreProperties>
</file>