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59E33" w14:textId="77777777" w:rsidR="00623C5D" w:rsidRPr="00623C5D" w:rsidRDefault="00623C5D" w:rsidP="00623C5D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623C5D">
        <w:rPr>
          <w:rFonts w:eastAsia="Times New Roman" w:cstheme="minorHAnsi"/>
          <w:color w:val="000000"/>
          <w:sz w:val="20"/>
          <w:szCs w:val="20"/>
          <w:lang w:eastAsia="pt-BR"/>
        </w:rPr>
        <w:t>Diário Oficial do Estado de Rondônia nº 200</w:t>
      </w:r>
      <w:r w:rsidRPr="00623C5D">
        <w:rPr>
          <w:rFonts w:eastAsia="Times New Roman" w:cstheme="minorHAnsi"/>
          <w:color w:val="000000"/>
          <w:sz w:val="20"/>
          <w:szCs w:val="20"/>
          <w:lang w:eastAsia="pt-BR"/>
        </w:rPr>
        <w:br/>
        <w:t>Disponibilização: 13/10/2020</w:t>
      </w:r>
      <w:r w:rsidRPr="00623C5D">
        <w:rPr>
          <w:rFonts w:eastAsia="Times New Roman" w:cstheme="minorHAnsi"/>
          <w:color w:val="000000"/>
          <w:sz w:val="20"/>
          <w:szCs w:val="20"/>
          <w:lang w:eastAsia="pt-BR"/>
        </w:rPr>
        <w:br/>
        <w:t>Publicação: 13/10/2020</w:t>
      </w:r>
    </w:p>
    <w:p w14:paraId="02430903" w14:textId="6BC9455B" w:rsidR="00623C5D" w:rsidRPr="00623C5D" w:rsidRDefault="00623C5D" w:rsidP="00623C5D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cstheme="minorHAnsi"/>
          <w:noProof/>
          <w:sz w:val="24"/>
          <w:szCs w:val="24"/>
        </w:rPr>
        <w:drawing>
          <wp:inline distT="0" distB="0" distL="0" distR="0" wp14:anchorId="1E8FE6AC" wp14:editId="42FFD633">
            <wp:extent cx="933450" cy="7143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D5C94" w14:textId="77777777" w:rsidR="00623C5D" w:rsidRPr="00623C5D" w:rsidRDefault="00623C5D" w:rsidP="00623C5D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br/>
        <w:t>Casa Civil - CASA CIVIL</w:t>
      </w: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br/>
        <w:t>  </w:t>
      </w:r>
    </w:p>
    <w:p w14:paraId="5B958537" w14:textId="587A4817" w:rsidR="00623C5D" w:rsidRDefault="00623C5D" w:rsidP="00623C5D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DECRETO N° 25.450, DE 9 DE OUTUBRO DE 2020.</w:t>
      </w:r>
    </w:p>
    <w:p w14:paraId="662C90AA" w14:textId="56B6C2B1" w:rsidR="007C29DB" w:rsidRDefault="007C29DB" w:rsidP="00623C5D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3C57E096" w14:textId="76BA45D1" w:rsidR="007C29DB" w:rsidRPr="00623C5D" w:rsidRDefault="007C29DB" w:rsidP="007C29DB">
      <w:pPr>
        <w:spacing w:before="120" w:after="120" w:line="240" w:lineRule="auto"/>
        <w:ind w:left="3402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C29DB">
        <w:rPr>
          <w:color w:val="000000"/>
          <w:sz w:val="24"/>
          <w:szCs w:val="24"/>
        </w:rPr>
        <w:t>Altera e acresce dispositivos ao Decreto n° 22.721, de 5 de abril de 2018.</w:t>
      </w:r>
    </w:p>
    <w:p w14:paraId="1A406D2E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4A931B6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O GOVERNADOR DO ESTADO DE RONDÔNIA, no uso das atribuições que lhe confere o inciso V do artigo 65 da Constituição do Estado,</w:t>
      </w:r>
    </w:p>
    <w:p w14:paraId="59E4EF34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EB980CC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D</w:t>
      </w: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623C5D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E</w:t>
      </w: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623C5D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C</w:t>
      </w: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623C5D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R</w:t>
      </w: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623C5D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E</w:t>
      </w: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623C5D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T</w:t>
      </w: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623C5D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A</w:t>
      </w: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14:paraId="6D8EE2F4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DA5AA79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Art. 1°  O § 4° do art. 25; os incisos I e II do art. 27; a alínea “b” do inciso I e alínea “b” do inciso II do § 5° do art. 31, todos do Anexo IX do Decreto n° 22.721, de 5 de abril de 2018, que “Aprova o regulamento do imposto sobre operações relativas à circulação de mercadorias e sobre prestações de serviços de transporte interestadual e intermunicipal e de comunicação - ICMS e dá outras providências.”, passam a vigorar com as seguintes alterações: </w:t>
      </w:r>
    </w:p>
    <w:p w14:paraId="778992EF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3D6D6C1" w14:textId="701B0ACD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“Art.  25.....................................................................................................</w:t>
      </w:r>
    </w:p>
    <w:p w14:paraId="13F994BD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8CBDC6B" w14:textId="2D2B45A1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</w:t>
      </w:r>
    </w:p>
    <w:p w14:paraId="6FD3D2D4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C4C06AD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§ 4°  O disposto neste artigo não se aplica ao crédito acumulado na forma do § 4°-A do art. 47 deste Regulamento.</w:t>
      </w:r>
    </w:p>
    <w:p w14:paraId="7BA8F7D5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C38902E" w14:textId="576A898A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</w:t>
      </w:r>
    </w:p>
    <w:p w14:paraId="40FFFA78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738AB8E" w14:textId="7B4D16A4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Art.  27.......................................................................................................</w:t>
      </w:r>
    </w:p>
    <w:p w14:paraId="141A37E3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CDEB603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I - </w:t>
      </w:r>
      <w:proofErr w:type="gramStart"/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da</w:t>
      </w:r>
      <w:proofErr w:type="gramEnd"/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regularidade do crédito acumulado nos últimos 5 (cinco) anos, que será verificada juntamente com a auditoria fiscal geral prevista no art. 24 deste Anexo; e</w:t>
      </w:r>
    </w:p>
    <w:p w14:paraId="16F973EC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AE0EE9C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II - </w:t>
      </w:r>
      <w:proofErr w:type="gramStart"/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de</w:t>
      </w:r>
      <w:proofErr w:type="gramEnd"/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que o interessado, sua matriz e filiais não possuam débitos vencidos e não pagos, relativos a tributos administrados pela CRE, inscritos ou não na Dívida Ativa do Estado.</w:t>
      </w:r>
    </w:p>
    <w:p w14:paraId="222EDA9F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A85DAA7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§ 1° Considera-se regularidade do crédito, prevista no inciso I do </w:t>
      </w:r>
      <w:r w:rsidRPr="00623C5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caput</w:t>
      </w: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, aquela em que o crédito esteja escriturado na EFD ICMS/IPI e enquadrado na condição prevista nos incisos I, V, VI e VII do art. 25 deste Anexo.</w:t>
      </w:r>
    </w:p>
    <w:p w14:paraId="7C223126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6C48201" w14:textId="381F1876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</w:t>
      </w:r>
      <w:r w:rsidR="00483676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7BBC3C4C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F622AF0" w14:textId="31AE44BE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Art.  31 .....................................................................................................</w:t>
      </w:r>
      <w:r w:rsidR="00483676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741638CA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38D841D" w14:textId="044B931D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</w:t>
      </w:r>
    </w:p>
    <w:p w14:paraId="37120136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8C542B1" w14:textId="4909493D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§ 5°  ..........................................................................................................</w:t>
      </w:r>
      <w:r w:rsidR="00483676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529C647B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4C796E7" w14:textId="78BBF2A1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I - .............................................................................................................</w:t>
      </w:r>
      <w:r w:rsidR="00483676">
        <w:rPr>
          <w:rFonts w:eastAsia="Times New Roman" w:cstheme="minorHAnsi"/>
          <w:color w:val="000000"/>
          <w:sz w:val="24"/>
          <w:szCs w:val="24"/>
          <w:lang w:eastAsia="pt-BR"/>
        </w:rPr>
        <w:t>..</w:t>
      </w:r>
    </w:p>
    <w:p w14:paraId="07F4FC0E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C765A49" w14:textId="550E1A54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</w:t>
      </w:r>
    </w:p>
    <w:p w14:paraId="43727B03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9E5E96D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b) DANFE da NF-e, em nome da própria empresa, CFOP “5.606 - Utilização de saldo credor de ICMS para extinção por compensação de débitos fiscais”, no valor do pagamento a ser realizado;</w:t>
      </w:r>
    </w:p>
    <w:p w14:paraId="2438AB14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D07E5C0" w14:textId="3CE9166D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</w:t>
      </w:r>
    </w:p>
    <w:p w14:paraId="2305B52B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D03F1DD" w14:textId="5BFE1143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II - .............................................................................................................</w:t>
      </w:r>
      <w:r w:rsidR="00483676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0B626A74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99A9C56" w14:textId="1807A046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</w:t>
      </w:r>
    </w:p>
    <w:p w14:paraId="1B6C71ED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A5B4D0B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b) DANFE da NF-e, em nome da própria empresa, CFOP “5.606 - Utilização de saldo credor de ICMS para extinção por compensação de débitos fiscais”, no valor do pagamento a ser realizado;</w:t>
      </w:r>
    </w:p>
    <w:p w14:paraId="0BA75E77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EDFA8F0" w14:textId="18CD5376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.................................................................................................................”</w:t>
      </w:r>
    </w:p>
    <w:p w14:paraId="5560D162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E4D8067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Art. 2°  Acresce os incisos V, VI e VII e o § 5° ao art. 25 e os §§ 2° e 3° ao art. 27 ao Anexo IX do RICMS/RO, aprovado pelo Decreto n° 22.721, de 2018, com a seguinte redação:</w:t>
      </w:r>
    </w:p>
    <w:p w14:paraId="7E43ED85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EFBFC22" w14:textId="233BAF25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“Art. 25. ...................................................................................................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74045EB8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6B2A5CA" w14:textId="6F7A2F3E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</w:t>
      </w:r>
    </w:p>
    <w:p w14:paraId="6E8F146A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20F2524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V - </w:t>
      </w:r>
      <w:proofErr w:type="gramStart"/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beneficiadas</w:t>
      </w:r>
      <w:proofErr w:type="gramEnd"/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com isenções e reduções de base de cálculo decorrentes da aplicação dos Convênios ICMS n° 52/91 e n° 100/97, quando permitida a manutenção dos créditos das operações anteriores; (Lei 688/96, art. 43, § 2°, II)</w:t>
      </w:r>
    </w:p>
    <w:p w14:paraId="1A1088A8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7575FD1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VI - </w:t>
      </w:r>
      <w:proofErr w:type="gramStart"/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beneficiadas</w:t>
      </w:r>
      <w:proofErr w:type="gramEnd"/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por qualquer forma de isenção, redução de base de cálculo ou diferimento, com manutenção do crédito das operações anteriores, nos casos previstos nos Anexos I, II e III do RICMS/RO; e  (Lei 688/96, art. 43, § 2°, II)</w:t>
      </w:r>
    </w:p>
    <w:p w14:paraId="3E0383AE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 </w:t>
      </w:r>
    </w:p>
    <w:p w14:paraId="27DF913D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VII - o crédito fiscal acumulado decorrente de restituição ou ressarcimento do imposto, nos casos em que o estabelecimento do contribuinte, consideradas as peculiaridades de seu ramo de atividade, esteja impossibilitado de utilizá-lo. (Lei 688/96, art. 43, § 2°, II)</w:t>
      </w:r>
    </w:p>
    <w:p w14:paraId="46D3A1A2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FECA0D7" w14:textId="6F461AAC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</w:t>
      </w:r>
    </w:p>
    <w:p w14:paraId="73E31B8A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AA46941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§ 5°  O disposto nos incisos V e VI não se aplica aos casos em que haja obrigatoriedade de estorno dos créditos da operação anterior.</w:t>
      </w:r>
    </w:p>
    <w:p w14:paraId="4066C0A6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0F97892" w14:textId="6CE6DA00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</w:t>
      </w:r>
    </w:p>
    <w:p w14:paraId="3D9351D4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7B71538" w14:textId="540B1C49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Art. 27.......................................................................................................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25B5F211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0143F28" w14:textId="221A7AD4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</w:t>
      </w:r>
    </w:p>
    <w:p w14:paraId="33C7B839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FF3429E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§ 2°  Caso o débito previsto no inciso II do</w:t>
      </w:r>
      <w:r w:rsidRPr="00623C5D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 </w:t>
      </w:r>
      <w:r w:rsidRPr="00623C5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caput</w:t>
      </w:r>
      <w:r w:rsidRPr="00623C5D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 </w:t>
      </w: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esteja com a sua exigibilidade suspensa por qualquer razão, inclusive por recurso administrativo ou judicial, o pedido será analisado somente após a decisão final irrecorrível.</w:t>
      </w:r>
    </w:p>
    <w:p w14:paraId="024F6E0F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C3DF3F1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§ 3°  Na hipótese </w:t>
      </w:r>
      <w:proofErr w:type="gramStart"/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do</w:t>
      </w:r>
      <w:proofErr w:type="gramEnd"/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contribuinte optar por não aguardar o prazo previsto no § 2°, poderá desistir dos recursos e quitar os débitos do PAT com os créditos acumulados na forma deste Anexo.”</w:t>
      </w:r>
    </w:p>
    <w:p w14:paraId="2FC42AC3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3A94CE4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Art. 3°  Fica numerado para § 1° o parágrafo único do art. 27 do Decreto n° 22.721, de 2018.</w:t>
      </w:r>
    </w:p>
    <w:p w14:paraId="60F77655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0837ADE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Art. 4°  Este Decreto entra em vigor na data de sua publicação.</w:t>
      </w:r>
    </w:p>
    <w:p w14:paraId="1F0D3DEA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A0CF460" w14:textId="77777777" w:rsidR="00623C5D" w:rsidRPr="00623C5D" w:rsidRDefault="00623C5D" w:rsidP="00623C5D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Palácio do Governo do Estado de Rondônia, em 9 de outubro de 2020, 132° da República.</w:t>
      </w:r>
    </w:p>
    <w:p w14:paraId="3E07F3D2" w14:textId="77777777" w:rsidR="00623C5D" w:rsidRPr="00623C5D" w:rsidRDefault="00623C5D" w:rsidP="00623C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2219D2C" w14:textId="77777777" w:rsidR="00623C5D" w:rsidRPr="00623C5D" w:rsidRDefault="00623C5D" w:rsidP="00623C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E9791AD" w14:textId="77777777" w:rsidR="00623C5D" w:rsidRPr="00623C5D" w:rsidRDefault="00623C5D" w:rsidP="00623C5D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MARCOS JOSÉ ROCHA DOS SANTOS</w:t>
      </w:r>
    </w:p>
    <w:p w14:paraId="47BC7AE1" w14:textId="77777777" w:rsidR="00623C5D" w:rsidRPr="00623C5D" w:rsidRDefault="00623C5D" w:rsidP="00623C5D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Governador</w:t>
      </w:r>
    </w:p>
    <w:p w14:paraId="24C2EC45" w14:textId="77777777" w:rsidR="00623C5D" w:rsidRPr="00623C5D" w:rsidRDefault="00623C5D" w:rsidP="00623C5D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4EEE76F" w14:textId="77777777" w:rsidR="00623C5D" w:rsidRPr="00623C5D" w:rsidRDefault="00623C5D" w:rsidP="00623C5D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C317B65" w14:textId="77777777" w:rsidR="00623C5D" w:rsidRPr="00623C5D" w:rsidRDefault="00623C5D" w:rsidP="00623C5D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LUÍS FERNANDO PEREIRA DA SILVA</w:t>
      </w:r>
    </w:p>
    <w:p w14:paraId="5157A503" w14:textId="77777777" w:rsidR="00623C5D" w:rsidRPr="00623C5D" w:rsidRDefault="00623C5D" w:rsidP="00623C5D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23C5D">
        <w:rPr>
          <w:rFonts w:eastAsia="Times New Roman" w:cstheme="minorHAnsi"/>
          <w:color w:val="000000"/>
          <w:sz w:val="24"/>
          <w:szCs w:val="24"/>
          <w:lang w:eastAsia="pt-BR"/>
        </w:rPr>
        <w:t>Secretário de Estado de Finanças</w:t>
      </w:r>
    </w:p>
    <w:p w14:paraId="2A623D55" w14:textId="77777777" w:rsidR="00623C5D" w:rsidRPr="00623C5D" w:rsidRDefault="00623C5D" w:rsidP="00623C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3C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5D7A62C" w14:textId="77777777" w:rsidR="00623C5D" w:rsidRPr="00623C5D" w:rsidRDefault="00F44F85" w:rsidP="00623C5D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11911779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7079"/>
      </w:tblGrid>
      <w:tr w:rsidR="00623C5D" w:rsidRPr="00623C5D" w14:paraId="112CE50E" w14:textId="77777777" w:rsidTr="00623C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0E939F" w14:textId="444EE95D" w:rsidR="00623C5D" w:rsidRPr="00623C5D" w:rsidRDefault="00623C5D" w:rsidP="00623C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23C5D">
              <w:rPr>
                <w:rFonts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063E3F46" wp14:editId="7410D1D6">
                  <wp:extent cx="847725" cy="57150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341DFA1" w14:textId="79445D7C" w:rsidR="00623C5D" w:rsidRPr="00623C5D" w:rsidRDefault="00623C5D" w:rsidP="00623C5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23C5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Documento assinado eletronicamente por</w:t>
            </w:r>
            <w:r w:rsidR="00A37E5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623C5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  <w:proofErr w:type="spellStart"/>
            <w:r w:rsidRPr="00623C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Luis</w:t>
            </w:r>
            <w:proofErr w:type="spellEnd"/>
            <w:r w:rsidRPr="00623C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Fernando Pereira da Silva</w:t>
            </w:r>
            <w:r w:rsidRPr="00623C5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r w:rsidRPr="00623C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Secretário(a)</w:t>
            </w:r>
            <w:r w:rsidRPr="00623C5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09/10/2020, às 15:14, conforme horário oficial de Brasília, com fundamento no artigo 18 caput e seus §§ 1º e 2º, do </w:t>
            </w:r>
            <w:hyperlink r:id="rId6" w:tgtFrame="_blank" w:tooltip="Acesse o Decreto" w:history="1">
              <w:r w:rsidRPr="00623C5D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025BFB18" w14:textId="77777777" w:rsidR="00623C5D" w:rsidRPr="00623C5D" w:rsidRDefault="00F44F85" w:rsidP="00623C5D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1D0E0A64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7079"/>
      </w:tblGrid>
      <w:tr w:rsidR="00623C5D" w:rsidRPr="00623C5D" w14:paraId="4F5C6C28" w14:textId="77777777" w:rsidTr="00623C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BC8A42" w14:textId="19E7C599" w:rsidR="00623C5D" w:rsidRPr="00623C5D" w:rsidRDefault="00623C5D" w:rsidP="00623C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23C5D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EB16D61" wp14:editId="3EBDFEE1">
                  <wp:extent cx="847725" cy="5715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510C4D8" w14:textId="6C2966B0" w:rsidR="00623C5D" w:rsidRPr="00623C5D" w:rsidRDefault="00623C5D" w:rsidP="00623C5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23C5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Documento assinado eletronicamente por</w:t>
            </w:r>
            <w:r w:rsidR="00F44F8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623C5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  <w:r w:rsidRPr="00623C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Marcos José Rocha dos Santos</w:t>
            </w:r>
            <w:r w:rsidRPr="00623C5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r w:rsidRPr="00623C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Governador</w:t>
            </w:r>
            <w:r w:rsidRPr="00623C5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13/10/2020, às 12:03, conforme horário oficial de Brasília, com fundamento no artigo 18 caput e seus §§ 1º e 2º, do </w:t>
            </w:r>
            <w:hyperlink r:id="rId7" w:tgtFrame="_blank" w:tooltip="Acesse o Decreto" w:history="1">
              <w:r w:rsidRPr="00623C5D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27AE24A2" w14:textId="77777777" w:rsidR="00623C5D" w:rsidRPr="00623C5D" w:rsidRDefault="00F44F85" w:rsidP="00623C5D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37BDEDEB">
          <v:rect id="_x0000_i1027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7139"/>
      </w:tblGrid>
      <w:tr w:rsidR="00623C5D" w:rsidRPr="00623C5D" w14:paraId="267AD575" w14:textId="77777777" w:rsidTr="00623C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C0161E" w14:textId="1983DE1F" w:rsidR="00623C5D" w:rsidRPr="00623C5D" w:rsidRDefault="00623C5D" w:rsidP="00623C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23C5D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C5D1562" wp14:editId="61E140E8">
                  <wp:extent cx="819150" cy="819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A1D70BE" w14:textId="77777777" w:rsidR="00623C5D" w:rsidRPr="00623C5D" w:rsidRDefault="00623C5D" w:rsidP="00623C5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23C5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autenticidade deste documento pode ser conferida no site </w:t>
            </w:r>
            <w:hyperlink r:id="rId9" w:tgtFrame="_blank" w:tooltip="Página de Autenticidade de Documentos" w:history="1">
              <w:r w:rsidRPr="00623C5D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portal do SEI</w:t>
              </w:r>
            </w:hyperlink>
            <w:r w:rsidRPr="00623C5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informando o código verificador </w:t>
            </w:r>
            <w:r w:rsidRPr="00623C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0013677286</w:t>
            </w:r>
            <w:r w:rsidRPr="00623C5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e o código CRC </w:t>
            </w:r>
            <w:r w:rsidRPr="00623C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9928F08E</w:t>
            </w:r>
            <w:r w:rsidRPr="00623C5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14:paraId="515BB854" w14:textId="77777777" w:rsidR="00623C5D" w:rsidRPr="00623C5D" w:rsidRDefault="00F44F85" w:rsidP="00623C5D">
      <w:pPr>
        <w:spacing w:before="15" w:after="15" w:line="240" w:lineRule="auto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6A0A0F3D">
          <v:rect id="_x0000_i1028" style="width:0;height:1.5pt" o:hralign="center" o:hrstd="t" o:hrnoshade="t" o:hr="t" fillcolor="black" stroked="f"/>
        </w:pict>
      </w:r>
    </w:p>
    <w:p w14:paraId="46BB4BA7" w14:textId="77777777" w:rsidR="00623C5D" w:rsidRPr="00623C5D" w:rsidRDefault="00623C5D" w:rsidP="00623C5D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623C5D" w:rsidRPr="00623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74"/>
    <w:rsid w:val="00151034"/>
    <w:rsid w:val="00483676"/>
    <w:rsid w:val="00623C5D"/>
    <w:rsid w:val="007C29DB"/>
    <w:rsid w:val="00A37E50"/>
    <w:rsid w:val="00AB1574"/>
    <w:rsid w:val="00F4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B0F06F8"/>
  <w15:chartTrackingRefBased/>
  <w15:docId w15:val="{904DC333-E294-4E32-85F4-7C1492E2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62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62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62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23C5D"/>
    <w:rPr>
      <w:b/>
      <w:bCs/>
    </w:rPr>
  </w:style>
  <w:style w:type="character" w:styleId="nfase">
    <w:name w:val="Emphasis"/>
    <w:basedOn w:val="Fontepargpadro"/>
    <w:uiPriority w:val="20"/>
    <w:qFormat/>
    <w:rsid w:val="00623C5D"/>
    <w:rPr>
      <w:i/>
      <w:iCs/>
    </w:rPr>
  </w:style>
  <w:style w:type="paragraph" w:customStyle="1" w:styleId="newtabelatextocentralizado">
    <w:name w:val="new_tabela_texto_centralizado"/>
    <w:basedOn w:val="Normal"/>
    <w:rsid w:val="0062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23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7753">
          <w:marLeft w:val="0"/>
          <w:marRight w:val="0"/>
          <w:marTop w:val="0"/>
          <w:marBottom w:val="0"/>
          <w:divBdr>
            <w:top w:val="single" w:sz="12" w:space="3" w:color="777777"/>
            <w:left w:val="single" w:sz="12" w:space="3" w:color="777777"/>
            <w:bottom w:val="single" w:sz="12" w:space="3" w:color="777777"/>
            <w:right w:val="single" w:sz="12" w:space="3" w:color="77777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diof.ro.gov.br/data/uploads/2017/04/Doe-05_04_20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f.ro.gov.br/data/uploads/2017/04/Doe-05_04_2017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sei.sistemas.ro.gov.br/sei/controlador_externo.php?acao=documento_conferir&amp;id_orgao_acesso_externo=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25.450, DE 9 DE OUTUBRO DE 2020</dc:title>
  <dc:subject>Altera e acresce dispositivos ao Decreto n° 22.721, de 5 de abril de 2018.</dc:subject>
  <dc:creator>Sefin Getri</dc:creator>
  <cp:keywords/>
  <dc:description/>
  <cp:lastModifiedBy>Sefin Getri</cp:lastModifiedBy>
  <cp:revision>2</cp:revision>
  <dcterms:created xsi:type="dcterms:W3CDTF">2020-10-13T17:25:00Z</dcterms:created>
  <dcterms:modified xsi:type="dcterms:W3CDTF">2020-10-13T17:25:00Z</dcterms:modified>
</cp:coreProperties>
</file>