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F7B33" w14:textId="51C0A303" w:rsidR="00F55391" w:rsidRDefault="005976E1" w:rsidP="005976E1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 w:rsidRPr="005976E1"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  <w:t xml:space="preserve"> * Este texto não substitui o publicado no DOE.</w:t>
      </w:r>
    </w:p>
    <w:p w14:paraId="0AC08E8D" w14:textId="77777777" w:rsidR="005976E1" w:rsidRDefault="005976E1" w:rsidP="005976E1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</w:p>
    <w:p w14:paraId="6759EB9E" w14:textId="66F70241" w:rsidR="003171B9" w:rsidRPr="009537F0" w:rsidRDefault="003171B9" w:rsidP="003171B9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9537F0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9</w:t>
      </w:r>
      <w:r w:rsidR="00262307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9</w:t>
      </w:r>
      <w:r w:rsidRPr="009537F0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Disponibilização: 2</w:t>
      </w:r>
      <w:r w:rsidR="00262307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9</w:t>
      </w:r>
      <w:r w:rsidRPr="009537F0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/05/2023</w:t>
      </w:r>
      <w:r w:rsidRPr="009537F0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Publicação: 2</w:t>
      </w:r>
      <w:r w:rsidR="00262307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9</w:t>
      </w:r>
      <w:r w:rsidRPr="009537F0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/05/2023</w:t>
      </w:r>
    </w:p>
    <w:p w14:paraId="126A9A80" w14:textId="0D6895C2" w:rsidR="005976E1" w:rsidRPr="005976E1" w:rsidRDefault="00B8055A" w:rsidP="005D1FA4">
      <w:pPr>
        <w:spacing w:after="0" w:line="240" w:lineRule="auto"/>
        <w:jc w:val="center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30FD661A" wp14:editId="7CF3AC51">
            <wp:extent cx="1293962" cy="993577"/>
            <wp:effectExtent l="0" t="0" r="0" b="0"/>
            <wp:docPr id="772446939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2446939" name="Imagem 772446939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2252" cy="10076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8CCB0C" w14:textId="77777777" w:rsidR="005D1FA4" w:rsidRDefault="00F55391" w:rsidP="00B8055A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E5C6F61" w14:textId="47FB9B97" w:rsidR="00F55391" w:rsidRPr="00F55391" w:rsidRDefault="00F55391" w:rsidP="00B8055A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7B29A909" w14:textId="77777777" w:rsidR="00F55391" w:rsidRPr="00F55391" w:rsidRDefault="00F55391" w:rsidP="00B8055A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0846C572" w14:textId="77777777" w:rsidR="00F55391" w:rsidRPr="00F55391" w:rsidRDefault="00F55391" w:rsidP="00B8055A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25/2023/GAB/CRE</w:t>
      </w:r>
    </w:p>
    <w:p w14:paraId="1E484C37" w14:textId="77777777" w:rsidR="005D1FA4" w:rsidRPr="005D1FA4" w:rsidRDefault="00F55391" w:rsidP="005D1FA4">
      <w:pPr>
        <w:spacing w:after="0" w:line="240" w:lineRule="auto"/>
        <w:ind w:left="119" w:right="119" w:firstLine="1418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8DAE6B6" w14:textId="176BD147" w:rsidR="00F55391" w:rsidRPr="00F55391" w:rsidRDefault="00F55391" w:rsidP="005D1FA4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Revoga item da Instrução Normativa nº 004/2020/GAB/CRE/SEFIN, que disciplina a concessão de inscrição no Cadastro de Contribuinte do ICMS do Estado de Rondônia - CAD/ICMS/RO para contribuinte que registra ato constitutivo na JUCER.</w:t>
      </w:r>
    </w:p>
    <w:p w14:paraId="20D19ED3" w14:textId="77777777" w:rsidR="00F55391" w:rsidRPr="00F55391" w:rsidRDefault="00F55391" w:rsidP="005D1FA4">
      <w:pPr>
        <w:spacing w:after="0" w:line="240" w:lineRule="auto"/>
        <w:ind w:left="119" w:right="119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4C6BBCD" w14:textId="77777777" w:rsidR="00F55391" w:rsidRPr="00F55391" w:rsidRDefault="00F55391" w:rsidP="00F5539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F5539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ESTADUAL,</w:t>
      </w: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 no uso de suas atribuições legais,</w:t>
      </w:r>
    </w:p>
    <w:p w14:paraId="2993DFBA" w14:textId="77777777" w:rsidR="005D1FA4" w:rsidRDefault="00F55391" w:rsidP="005D1FA4">
      <w:pPr>
        <w:spacing w:after="0" w:line="240" w:lineRule="auto"/>
        <w:ind w:left="119" w:right="119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CE4C06E" w14:textId="5608C5AA" w:rsidR="00F55391" w:rsidRPr="00F55391" w:rsidRDefault="00F55391" w:rsidP="00F5539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 E T E R M I N A:</w:t>
      </w:r>
    </w:p>
    <w:p w14:paraId="3EB6F655" w14:textId="77777777" w:rsidR="00F55391" w:rsidRPr="00F55391" w:rsidRDefault="00F55391" w:rsidP="005D1FA4">
      <w:pPr>
        <w:spacing w:after="0" w:line="240" w:lineRule="auto"/>
        <w:ind w:left="119" w:right="119" w:firstLine="1418"/>
        <w:jc w:val="both"/>
        <w:rPr>
          <w:rFonts w:eastAsia="Times New Roman" w:cstheme="minorHAnsi"/>
          <w:color w:val="000000"/>
          <w:kern w:val="0"/>
          <w:sz w:val="18"/>
          <w:szCs w:val="18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C14E177" w14:textId="77777777" w:rsidR="00F55391" w:rsidRPr="00F55391" w:rsidRDefault="00F55391" w:rsidP="00F5539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</w:t>
      </w: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 Fica revogado do Anexo Único da Instrução Normativa nº 004/2020/GAB/CRE/SEFIN, de 27 de fevereiro de 2020, que institui as atividades econômicas que necessitam de inscrição no CAD/ICMS/RO, o seguinte item:</w:t>
      </w:r>
    </w:p>
    <w:p w14:paraId="438C3B71" w14:textId="7391262F" w:rsidR="00F55391" w:rsidRPr="00F55391" w:rsidRDefault="00F55391" w:rsidP="00B8055A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 </w:t>
      </w:r>
    </w:p>
    <w:tbl>
      <w:tblPr>
        <w:tblW w:w="10802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0"/>
        <w:gridCol w:w="9072"/>
      </w:tblGrid>
      <w:tr w:rsidR="00F55391" w:rsidRPr="00F55391" w14:paraId="4EE0788B" w14:textId="77777777" w:rsidTr="00F55391">
        <w:trPr>
          <w:tblHeader/>
          <w:tblCellSpacing w:w="7" w:type="dxa"/>
        </w:trPr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D13F14" w14:textId="77777777" w:rsidR="00F55391" w:rsidRPr="00F55391" w:rsidRDefault="00F55391" w:rsidP="005976E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</w:pPr>
            <w:r w:rsidRPr="00F55391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Código </w:t>
            </w:r>
          </w:p>
        </w:tc>
        <w:tc>
          <w:tcPr>
            <w:tcW w:w="9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6DEB15" w14:textId="77777777" w:rsidR="00F55391" w:rsidRPr="00F55391" w:rsidRDefault="00F55391" w:rsidP="005976E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</w:pPr>
            <w:r w:rsidRPr="00F55391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Descrição da atividade</w:t>
            </w:r>
          </w:p>
        </w:tc>
      </w:tr>
      <w:tr w:rsidR="00F55391" w:rsidRPr="00F55391" w14:paraId="11484467" w14:textId="77777777" w:rsidTr="00F55391">
        <w:trPr>
          <w:tblCellSpacing w:w="7" w:type="dxa"/>
        </w:trPr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7D4657" w14:textId="77777777" w:rsidR="00F55391" w:rsidRPr="00F55391" w:rsidRDefault="00F55391" w:rsidP="005976E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F55391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6203-1/00</w:t>
            </w:r>
          </w:p>
        </w:tc>
        <w:tc>
          <w:tcPr>
            <w:tcW w:w="9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0022EA" w14:textId="77777777" w:rsidR="00F55391" w:rsidRPr="00F55391" w:rsidRDefault="00F55391" w:rsidP="005976E1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F55391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 xml:space="preserve">Desenvolvimento e Licenciamento de programas de computador não </w:t>
            </w:r>
            <w:proofErr w:type="spellStart"/>
            <w:r w:rsidRPr="00F55391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costumizáveis</w:t>
            </w:r>
            <w:proofErr w:type="spellEnd"/>
            <w:r w:rsidRPr="00F55391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</w:tbl>
    <w:p w14:paraId="1C74CB48" w14:textId="77777777" w:rsidR="00F55391" w:rsidRPr="00F55391" w:rsidRDefault="00F55391" w:rsidP="005D1FA4">
      <w:pPr>
        <w:spacing w:after="0" w:line="240" w:lineRule="auto"/>
        <w:ind w:left="119" w:right="119" w:firstLine="1418"/>
        <w:jc w:val="both"/>
        <w:rPr>
          <w:rFonts w:eastAsia="Times New Roman" w:cstheme="minorHAnsi"/>
          <w:color w:val="000000"/>
          <w:kern w:val="0"/>
          <w:sz w:val="18"/>
          <w:szCs w:val="18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7A754E9" w14:textId="77777777" w:rsidR="00F55391" w:rsidRPr="00F55391" w:rsidRDefault="00F55391" w:rsidP="00F5539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 </w:t>
      </w: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Esta Instrução Normativa entra em vigor na data de sua publicação.</w:t>
      </w:r>
    </w:p>
    <w:p w14:paraId="79713A9E" w14:textId="77777777" w:rsidR="00F55391" w:rsidRPr="00F55391" w:rsidRDefault="00F55391" w:rsidP="00F5539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18"/>
          <w:szCs w:val="18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7E2C6A6" w14:textId="77777777" w:rsidR="00F55391" w:rsidRPr="00F55391" w:rsidRDefault="00F55391" w:rsidP="00F55391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Porto Velho, 23 de maio de 2023.</w:t>
      </w:r>
    </w:p>
    <w:p w14:paraId="21EB7C8A" w14:textId="77777777" w:rsidR="00F55391" w:rsidRPr="00F55391" w:rsidRDefault="00F55391" w:rsidP="00F5539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2157061" w14:textId="77777777" w:rsidR="00F55391" w:rsidRPr="00F55391" w:rsidRDefault="00F55391" w:rsidP="005D1FA4">
      <w:pPr>
        <w:spacing w:after="0" w:line="240" w:lineRule="auto"/>
        <w:ind w:left="119" w:right="119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F5539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6E25164F" w14:textId="70F31B31" w:rsidR="00F55391" w:rsidRPr="00F55391" w:rsidRDefault="00F55391" w:rsidP="005D1FA4">
      <w:pPr>
        <w:spacing w:after="0" w:line="240" w:lineRule="auto"/>
        <w:ind w:left="119" w:right="119"/>
        <w:jc w:val="center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F5539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58AC7D0A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F55391" w:rsidRPr="00F55391" w14:paraId="57105D9E" w14:textId="77777777" w:rsidTr="00F5539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FD5D74D" w14:textId="54D7D2C6" w:rsidR="00F55391" w:rsidRPr="00F55391" w:rsidRDefault="00F55391" w:rsidP="00F55391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F5539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C45C910" wp14:editId="2A81E917">
                  <wp:extent cx="847725" cy="571500"/>
                  <wp:effectExtent l="0" t="0" r="0" b="0"/>
                  <wp:docPr id="22521864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9B16F86" w14:textId="77777777" w:rsidR="00F55391" w:rsidRPr="00F55391" w:rsidRDefault="00F55391" w:rsidP="00F55391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F5539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F5539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F5539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F5539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F5539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26/05/2023, às 15:45, conforme horário oficial de Brasília, com fundamento no artigo 18 caput e seus §§ 1º e 2º, do </w:t>
            </w:r>
            <w:hyperlink r:id="rId7" w:tgtFrame="_blank" w:tooltip="Acesse o Decreto" w:history="1">
              <w:r w:rsidRPr="00F55391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29E44C7E" w14:textId="77777777" w:rsidR="00F55391" w:rsidRPr="00F55391" w:rsidRDefault="00F55391" w:rsidP="00F55391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4C3F623F">
          <v:rect id="_x0000_i1027" style="width:0;height:1.5pt" o:hralign="center" o:hrstd="t" o:hr="t" fillcolor="#a0a0a0" stroked="f"/>
        </w:pict>
      </w:r>
    </w:p>
    <w:tbl>
      <w:tblPr>
        <w:tblW w:w="10751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386"/>
      </w:tblGrid>
      <w:tr w:rsidR="00F55391" w:rsidRPr="00F55391" w14:paraId="5FB1CAA7" w14:textId="77777777" w:rsidTr="00AA795E">
        <w:trPr>
          <w:trHeight w:val="1252"/>
          <w:tblCellSpacing w:w="15" w:type="dxa"/>
        </w:trPr>
        <w:tc>
          <w:tcPr>
            <w:tcW w:w="0" w:type="auto"/>
            <w:vAlign w:val="center"/>
            <w:hideMark/>
          </w:tcPr>
          <w:p w14:paraId="36574C4D" w14:textId="506CB522" w:rsidR="00F55391" w:rsidRPr="00F55391" w:rsidRDefault="00F55391" w:rsidP="00F55391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F5539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6A8F968" wp14:editId="5A7833EB">
                  <wp:extent cx="819150" cy="819150"/>
                  <wp:effectExtent l="0" t="0" r="0" b="0"/>
                  <wp:docPr id="15281771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E16E73C" w14:textId="77777777" w:rsidR="00F55391" w:rsidRPr="00F55391" w:rsidRDefault="00F55391" w:rsidP="00F55391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F5539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F55391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F5539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F5539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0038477738</w:t>
            </w:r>
            <w:r w:rsidRPr="00F5539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F5539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0796DD39</w:t>
            </w:r>
            <w:r w:rsidRPr="00F5539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3323F828" w14:textId="0CDC0D33" w:rsidR="00F55391" w:rsidRPr="00F55391" w:rsidRDefault="00F55391" w:rsidP="00F55391">
      <w:pPr>
        <w:spacing w:before="15" w:after="15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</w:pPr>
      <w:r w:rsidRPr="00F5539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0B74E18D">
          <v:rect id="_x0000_i1029" style="width:0;height:1.5pt" o:hralign="center" o:hrstd="t" o:hr="t" fillcolor="#a0a0a0" stroked="f"/>
        </w:pict>
      </w:r>
    </w:p>
    <w:sectPr w:rsidR="00F55391" w:rsidRPr="00F55391" w:rsidSect="00F55391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71220F"/>
    <w:multiLevelType w:val="hybridMultilevel"/>
    <w:tmpl w:val="CF06D0FE"/>
    <w:lvl w:ilvl="0" w:tplc="1A4ADEC6">
      <w:start w:val="6203"/>
      <w:numFmt w:val="bullet"/>
      <w:lvlText w:val=""/>
      <w:lvlJc w:val="left"/>
      <w:pPr>
        <w:ind w:left="4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10309612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65D15"/>
    <w:rsid w:val="00134E2E"/>
    <w:rsid w:val="00262307"/>
    <w:rsid w:val="003171B9"/>
    <w:rsid w:val="00433856"/>
    <w:rsid w:val="005976E1"/>
    <w:rsid w:val="005D1FA4"/>
    <w:rsid w:val="00665D15"/>
    <w:rsid w:val="008A34D5"/>
    <w:rsid w:val="00AA795E"/>
    <w:rsid w:val="00B8055A"/>
    <w:rsid w:val="00F55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450E6A"/>
  <w15:chartTrackingRefBased/>
  <w15:docId w15:val="{FAE8B918-0416-4BF9-B98A-CF9F8A3D6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553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F553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F55391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F553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abelatextoalinhadoesquerda">
    <w:name w:val="tabela_texto_alinhado_esquerda"/>
    <w:basedOn w:val="Normal"/>
    <w:rsid w:val="00F553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F553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F55391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5976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46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12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03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56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9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26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26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76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80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978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667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207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92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0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09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03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07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33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52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16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36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2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3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457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82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4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83256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631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692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25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6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284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25/2023/GAB/CRE</dc:title>
  <dc:subject>Revoga item da Instrução Normativa nº 004/2020/GAB/CRE/SEFIN, que disciplina a concessão de inscrição no Cadastro de Contribuinte do ICMS do Estado de Rondônia - CAD/ICMS/RO para contribuinte que registra ato constitutivo na JUCER.</dc:subject>
  <dc:creator>Mariana Cavalcante Maciel</dc:creator>
  <cp:keywords/>
  <dc:description/>
  <cp:lastModifiedBy>Mariana Cavalcante Maciel</cp:lastModifiedBy>
  <cp:revision>8</cp:revision>
  <dcterms:created xsi:type="dcterms:W3CDTF">2023-05-29T12:41:00Z</dcterms:created>
  <dcterms:modified xsi:type="dcterms:W3CDTF">2023-05-29T12:52:00Z</dcterms:modified>
</cp:coreProperties>
</file>