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6A08" w14:textId="77777777" w:rsidR="003B620A" w:rsidRDefault="006454EA" w:rsidP="003B620A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t-BR"/>
        </w:rPr>
      </w:pPr>
      <w:r w:rsidRPr="006454E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="003B620A">
        <w:rPr>
          <w:rFonts w:eastAsia="Times New Roman" w:cstheme="minorHAnsi"/>
          <w:color w:val="FF0000"/>
          <w:sz w:val="20"/>
          <w:szCs w:val="20"/>
          <w:lang w:eastAsia="pt-BR"/>
        </w:rPr>
        <w:t xml:space="preserve">* Este texto não substitui o publicado no DOE. </w:t>
      </w:r>
    </w:p>
    <w:p w14:paraId="20E99B8F" w14:textId="77777777" w:rsidR="003B620A" w:rsidRDefault="003B620A" w:rsidP="003B620A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3D0190F2" w14:textId="3282C4E6" w:rsidR="003B620A" w:rsidRPr="00967608" w:rsidRDefault="003B620A" w:rsidP="003B620A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967608">
        <w:rPr>
          <w:rFonts w:eastAsia="Times New Roman" w:cstheme="minorHAnsi"/>
          <w:color w:val="000000"/>
          <w:sz w:val="20"/>
          <w:szCs w:val="20"/>
          <w:lang w:eastAsia="pt-BR"/>
        </w:rPr>
        <w:t xml:space="preserve">Diário Oficial do Estado de Rondônia nº 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>145</w:t>
      </w:r>
      <w:r w:rsidRPr="00967608">
        <w:rPr>
          <w:rFonts w:eastAsia="Times New Roman" w:cstheme="minorHAnsi"/>
          <w:color w:val="000000"/>
          <w:sz w:val="20"/>
          <w:szCs w:val="20"/>
          <w:lang w:eastAsia="pt-BR"/>
        </w:rPr>
        <w:br/>
        <w:t xml:space="preserve">Disponibilização: 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>29</w:t>
      </w:r>
      <w:r w:rsidRPr="00967608">
        <w:rPr>
          <w:rFonts w:eastAsia="Times New Roman" w:cstheme="minorHAnsi"/>
          <w:color w:val="000000"/>
          <w:sz w:val="20"/>
          <w:szCs w:val="20"/>
          <w:lang w:eastAsia="pt-BR"/>
        </w:rPr>
        <w:t>/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>07</w:t>
      </w:r>
      <w:r w:rsidRPr="00967608">
        <w:rPr>
          <w:rFonts w:eastAsia="Times New Roman" w:cstheme="minorHAnsi"/>
          <w:color w:val="000000"/>
          <w:sz w:val="20"/>
          <w:szCs w:val="20"/>
          <w:lang w:eastAsia="pt-BR"/>
        </w:rPr>
        <w:t>/202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>2</w:t>
      </w:r>
      <w:r w:rsidRPr="00967608">
        <w:rPr>
          <w:rFonts w:eastAsia="Times New Roman" w:cstheme="minorHAnsi"/>
          <w:color w:val="000000"/>
          <w:sz w:val="20"/>
          <w:szCs w:val="20"/>
          <w:lang w:eastAsia="pt-BR"/>
        </w:rPr>
        <w:br/>
        <w:t xml:space="preserve">Publicação: 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>29</w:t>
      </w:r>
      <w:r w:rsidRPr="00967608">
        <w:rPr>
          <w:rFonts w:eastAsia="Times New Roman" w:cstheme="minorHAnsi"/>
          <w:color w:val="000000"/>
          <w:sz w:val="20"/>
          <w:szCs w:val="20"/>
          <w:lang w:eastAsia="pt-BR"/>
        </w:rPr>
        <w:t>/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>07</w:t>
      </w:r>
      <w:r w:rsidRPr="00967608">
        <w:rPr>
          <w:rFonts w:eastAsia="Times New Roman" w:cstheme="minorHAnsi"/>
          <w:color w:val="000000"/>
          <w:sz w:val="20"/>
          <w:szCs w:val="20"/>
          <w:lang w:eastAsia="pt-BR"/>
        </w:rPr>
        <w:t>/202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>2</w:t>
      </w:r>
    </w:p>
    <w:p w14:paraId="7FEF4300" w14:textId="00225F25" w:rsidR="006454EA" w:rsidRPr="006454EA" w:rsidRDefault="006454EA" w:rsidP="00645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4B0AE5D" w14:textId="55391D2F" w:rsidR="00904552" w:rsidRDefault="005D03D8" w:rsidP="005D03D8">
      <w:pPr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234BE692" wp14:editId="59D6CCEA">
            <wp:extent cx="1171575" cy="896614"/>
            <wp:effectExtent l="0" t="0" r="0" b="0"/>
            <wp:docPr id="5" name="Imagem 5" descr="Imagem digital fictícia de personagem de desenho animad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Imagem digital fictícia de personagem de desenho animad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053" cy="89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DE939" w14:textId="77777777" w:rsidR="00904552" w:rsidRPr="00904552" w:rsidRDefault="00904552" w:rsidP="0090455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904552">
        <w:rPr>
          <w:rFonts w:asciiTheme="minorHAnsi" w:hAnsiTheme="minorHAnsi" w:cstheme="minorHAnsi"/>
          <w:color w:val="000000"/>
        </w:rPr>
        <w:t> </w:t>
      </w:r>
    </w:p>
    <w:p w14:paraId="7B88F576" w14:textId="77777777" w:rsidR="00904552" w:rsidRPr="00904552" w:rsidRDefault="00904552" w:rsidP="0090455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904552">
        <w:rPr>
          <w:rFonts w:asciiTheme="minorHAnsi" w:hAnsiTheme="minorHAnsi" w:cstheme="minorHAnsi"/>
          <w:color w:val="000000"/>
        </w:rPr>
        <w:t>GOVERNO DO ESTADO DE RONDÔNIA</w:t>
      </w:r>
      <w:r w:rsidRPr="00904552">
        <w:rPr>
          <w:rFonts w:asciiTheme="minorHAnsi" w:hAnsiTheme="minorHAnsi" w:cstheme="minorHAnsi"/>
          <w:color w:val="000000"/>
        </w:rPr>
        <w:br/>
        <w:t>Secretaria de Estado de Finanças - SEFIN</w:t>
      </w:r>
    </w:p>
    <w:p w14:paraId="48401797" w14:textId="77777777" w:rsidR="00904552" w:rsidRPr="00904552" w:rsidRDefault="00904552" w:rsidP="00904552">
      <w:pPr>
        <w:pStyle w:val="textoalinhadoesquerdamaiscul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caps/>
          <w:color w:val="000000"/>
        </w:rPr>
      </w:pPr>
      <w:r w:rsidRPr="00904552">
        <w:rPr>
          <w:rFonts w:asciiTheme="minorHAnsi" w:hAnsiTheme="minorHAnsi" w:cstheme="minorHAnsi"/>
          <w:caps/>
          <w:color w:val="000000"/>
        </w:rPr>
        <w:t>RESOLUÇÃO N. 001/2022/SEFIN-GETRINLT</w:t>
      </w:r>
    </w:p>
    <w:p w14:paraId="70935267" w14:textId="77777777" w:rsidR="00904552" w:rsidRDefault="00904552" w:rsidP="00904552">
      <w:pPr>
        <w:pStyle w:val="textoalinhadoesquerdamaisculo"/>
        <w:spacing w:before="120" w:beforeAutospacing="0" w:after="120" w:afterAutospacing="0"/>
        <w:ind w:left="120" w:right="120"/>
        <w:rPr>
          <w:rFonts w:ascii="Calibri" w:hAnsi="Calibri" w:cs="Calibri"/>
          <w:caps/>
          <w:color w:val="000000"/>
          <w:sz w:val="27"/>
          <w:szCs w:val="27"/>
        </w:rPr>
      </w:pPr>
    </w:p>
    <w:p w14:paraId="6A368D3F" w14:textId="5DD5DD30" w:rsidR="00904552" w:rsidRPr="00904552" w:rsidRDefault="00904552" w:rsidP="00904552">
      <w:pPr>
        <w:pStyle w:val="textoalinhadoesquerdamaisculo"/>
        <w:spacing w:before="120" w:beforeAutospacing="0" w:after="120" w:afterAutospacing="0"/>
        <w:ind w:left="2268" w:right="120"/>
        <w:jc w:val="both"/>
        <w:rPr>
          <w:rFonts w:asciiTheme="minorHAnsi" w:hAnsiTheme="minorHAnsi" w:cstheme="minorHAnsi"/>
          <w:color w:val="000000"/>
        </w:rPr>
      </w:pPr>
      <w:r w:rsidRPr="00904552">
        <w:rPr>
          <w:rFonts w:asciiTheme="minorHAnsi" w:hAnsiTheme="minorHAnsi" w:cstheme="minorHAnsi"/>
          <w:color w:val="000000"/>
        </w:rPr>
        <w:t>Define o valor total mensal de transferências de todas as empresas, para o exercício de 2022, conforme determina Anexo IX do RICMS/RO, aprovado pelo Decreto n. 22.721, de 5 de abril de 2018.</w:t>
      </w:r>
    </w:p>
    <w:p w14:paraId="49D594BC" w14:textId="77777777" w:rsidR="00904552" w:rsidRPr="00904552" w:rsidRDefault="00904552" w:rsidP="00904552">
      <w:pPr>
        <w:pStyle w:val="NormalWeb"/>
        <w:rPr>
          <w:rFonts w:asciiTheme="minorHAnsi" w:hAnsiTheme="minorHAnsi" w:cstheme="minorHAnsi"/>
          <w:color w:val="000000"/>
        </w:rPr>
      </w:pPr>
      <w:r w:rsidRPr="00904552">
        <w:rPr>
          <w:rFonts w:asciiTheme="minorHAnsi" w:hAnsiTheme="minorHAnsi" w:cstheme="minorHAnsi"/>
          <w:color w:val="000000"/>
        </w:rPr>
        <w:t> </w:t>
      </w:r>
    </w:p>
    <w:p w14:paraId="21B7CAE3" w14:textId="77777777" w:rsidR="00904552" w:rsidRPr="00904552" w:rsidRDefault="00904552" w:rsidP="0090455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04552">
        <w:rPr>
          <w:rFonts w:asciiTheme="minorHAnsi" w:hAnsiTheme="minorHAnsi" w:cstheme="minorHAnsi"/>
          <w:color w:val="000000"/>
        </w:rPr>
        <w:t>O </w:t>
      </w:r>
      <w:r w:rsidRPr="00904552">
        <w:rPr>
          <w:rStyle w:val="Forte"/>
          <w:rFonts w:asciiTheme="minorHAnsi" w:hAnsiTheme="minorHAnsi" w:cstheme="minorHAnsi"/>
          <w:color w:val="000000"/>
        </w:rPr>
        <w:t>SECRETÁRIO DE ESTADO DE FINANÇAS</w:t>
      </w:r>
      <w:r w:rsidRPr="00904552">
        <w:rPr>
          <w:rFonts w:asciiTheme="minorHAnsi" w:hAnsiTheme="minorHAnsi" w:cstheme="minorHAnsi"/>
          <w:color w:val="000000"/>
        </w:rPr>
        <w:t>, no uso de suas atribuições legais, e</w:t>
      </w:r>
    </w:p>
    <w:p w14:paraId="22EF3118" w14:textId="77777777" w:rsidR="00904552" w:rsidRPr="00904552" w:rsidRDefault="00904552" w:rsidP="0090455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04552">
        <w:rPr>
          <w:rFonts w:asciiTheme="minorHAnsi" w:hAnsiTheme="minorHAnsi" w:cstheme="minorHAnsi"/>
          <w:color w:val="000000"/>
        </w:rPr>
        <w:t> </w:t>
      </w:r>
    </w:p>
    <w:p w14:paraId="4D3B3C43" w14:textId="77777777" w:rsidR="00904552" w:rsidRPr="00904552" w:rsidRDefault="00904552" w:rsidP="0090455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04552">
        <w:rPr>
          <w:rStyle w:val="Forte"/>
          <w:rFonts w:asciiTheme="minorHAnsi" w:hAnsiTheme="minorHAnsi" w:cstheme="minorHAnsi"/>
          <w:color w:val="000000"/>
        </w:rPr>
        <w:t>CONSIDERANDO</w:t>
      </w:r>
      <w:r w:rsidRPr="00904552">
        <w:rPr>
          <w:rFonts w:asciiTheme="minorHAnsi" w:hAnsiTheme="minorHAnsi" w:cstheme="minorHAnsi"/>
          <w:color w:val="000000"/>
        </w:rPr>
        <w:t> o disposto no § 1º do artigo 43 da Lei n. 688, de 27 de dezembro de 1996 e no § 2º do artigo 28 do Anexo IX do RICMS/RO, aprovado pelo Decreto n. 22.721, de 5 de abril de 2018.</w:t>
      </w:r>
    </w:p>
    <w:p w14:paraId="7483A84F" w14:textId="77777777" w:rsidR="00904552" w:rsidRPr="00904552" w:rsidRDefault="00904552" w:rsidP="0090455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04552">
        <w:rPr>
          <w:rFonts w:asciiTheme="minorHAnsi" w:hAnsiTheme="minorHAnsi" w:cstheme="minorHAnsi"/>
          <w:color w:val="000000"/>
        </w:rPr>
        <w:t> </w:t>
      </w:r>
    </w:p>
    <w:p w14:paraId="79DCD3F5" w14:textId="77777777" w:rsidR="00904552" w:rsidRPr="00904552" w:rsidRDefault="00904552" w:rsidP="0090455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04552">
        <w:rPr>
          <w:rFonts w:asciiTheme="minorHAnsi" w:hAnsiTheme="minorHAnsi" w:cstheme="minorHAnsi"/>
          <w:color w:val="000000"/>
        </w:rPr>
        <w:t> </w:t>
      </w:r>
    </w:p>
    <w:p w14:paraId="27BC688C" w14:textId="77777777" w:rsidR="00904552" w:rsidRPr="00904552" w:rsidRDefault="00904552" w:rsidP="0090455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04552">
        <w:rPr>
          <w:rFonts w:asciiTheme="minorHAnsi" w:hAnsiTheme="minorHAnsi" w:cstheme="minorHAnsi"/>
          <w:color w:val="000000"/>
        </w:rPr>
        <w:t> </w:t>
      </w:r>
    </w:p>
    <w:p w14:paraId="02039728" w14:textId="77777777" w:rsidR="00904552" w:rsidRPr="00904552" w:rsidRDefault="00904552" w:rsidP="0090455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04552">
        <w:rPr>
          <w:rFonts w:asciiTheme="minorHAnsi" w:hAnsiTheme="minorHAnsi" w:cstheme="minorHAnsi"/>
          <w:color w:val="000000"/>
        </w:rPr>
        <w:t>R E S O L V E:</w:t>
      </w:r>
    </w:p>
    <w:p w14:paraId="5ECA9A45" w14:textId="77777777" w:rsidR="00904552" w:rsidRPr="00904552" w:rsidRDefault="00904552" w:rsidP="00904552">
      <w:pPr>
        <w:pStyle w:val="NormalWeb"/>
        <w:rPr>
          <w:rFonts w:asciiTheme="minorHAnsi" w:hAnsiTheme="minorHAnsi" w:cstheme="minorHAnsi"/>
          <w:color w:val="000000"/>
        </w:rPr>
      </w:pPr>
      <w:r w:rsidRPr="00904552">
        <w:rPr>
          <w:rFonts w:asciiTheme="minorHAnsi" w:hAnsiTheme="minorHAnsi" w:cstheme="minorHAnsi"/>
          <w:color w:val="000000"/>
        </w:rPr>
        <w:t> </w:t>
      </w:r>
    </w:p>
    <w:p w14:paraId="1D8D2083" w14:textId="77777777" w:rsidR="00904552" w:rsidRPr="00904552" w:rsidRDefault="00904552" w:rsidP="0090455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04552">
        <w:rPr>
          <w:rStyle w:val="Forte"/>
          <w:rFonts w:asciiTheme="minorHAnsi" w:hAnsiTheme="minorHAnsi" w:cstheme="minorHAnsi"/>
          <w:color w:val="000000"/>
        </w:rPr>
        <w:t>Art. 1°</w:t>
      </w:r>
      <w:r w:rsidRPr="00904552">
        <w:rPr>
          <w:rFonts w:asciiTheme="minorHAnsi" w:hAnsiTheme="minorHAnsi" w:cstheme="minorHAnsi"/>
          <w:color w:val="000000"/>
        </w:rPr>
        <w:t> Esta Resolução define o valor total mensal de transferências de créditos de todas as empresas, para o exercício de 2022, conforme determina o § 2º do art. 28 do Anexo IX do RICMS/RO, aprovado pelo Decreto n. 22.721, de 5 de abril de 2018.</w:t>
      </w:r>
    </w:p>
    <w:p w14:paraId="4A250B18" w14:textId="77777777" w:rsidR="00904552" w:rsidRPr="00904552" w:rsidRDefault="00904552" w:rsidP="0090455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04552">
        <w:rPr>
          <w:rFonts w:asciiTheme="minorHAnsi" w:hAnsiTheme="minorHAnsi" w:cstheme="minorHAnsi"/>
          <w:color w:val="000000"/>
        </w:rPr>
        <w:t> </w:t>
      </w:r>
    </w:p>
    <w:p w14:paraId="0A2778D4" w14:textId="77777777" w:rsidR="00904552" w:rsidRPr="00904552" w:rsidRDefault="00904552" w:rsidP="0090455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04552">
        <w:rPr>
          <w:rStyle w:val="Forte"/>
          <w:rFonts w:asciiTheme="minorHAnsi" w:hAnsiTheme="minorHAnsi" w:cstheme="minorHAnsi"/>
          <w:color w:val="000000"/>
        </w:rPr>
        <w:t>Art. 2º</w:t>
      </w:r>
      <w:r w:rsidRPr="00904552">
        <w:rPr>
          <w:rFonts w:asciiTheme="minorHAnsi" w:hAnsiTheme="minorHAnsi" w:cstheme="minorHAnsi"/>
          <w:color w:val="000000"/>
        </w:rPr>
        <w:t> O valor total mensal de transferências de todas as empresas não poderá ultrapassar a importância de R$ 9.911.237,00 (nove milhões novecentos e onze mil e duzentos e trinta e sete reais), que corresponde ao percentual de 2% (dois por cento) da média mensal da arrecadação do ICMS do estado de Rondônia no ano de 2021.</w:t>
      </w:r>
    </w:p>
    <w:p w14:paraId="27532014" w14:textId="77777777" w:rsidR="00904552" w:rsidRPr="00904552" w:rsidRDefault="00904552" w:rsidP="0090455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04552">
        <w:rPr>
          <w:rFonts w:asciiTheme="minorHAnsi" w:hAnsiTheme="minorHAnsi" w:cstheme="minorHAnsi"/>
          <w:color w:val="000000"/>
        </w:rPr>
        <w:t> </w:t>
      </w:r>
    </w:p>
    <w:p w14:paraId="3B02688C" w14:textId="77777777" w:rsidR="00904552" w:rsidRPr="00904552" w:rsidRDefault="00904552" w:rsidP="0090455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04552">
        <w:rPr>
          <w:rStyle w:val="Forte"/>
          <w:rFonts w:asciiTheme="minorHAnsi" w:hAnsiTheme="minorHAnsi" w:cstheme="minorHAnsi"/>
          <w:color w:val="000000"/>
        </w:rPr>
        <w:t>Art. 3º</w:t>
      </w:r>
      <w:r w:rsidRPr="00904552">
        <w:rPr>
          <w:rFonts w:asciiTheme="minorHAnsi" w:hAnsiTheme="minorHAnsi" w:cstheme="minorHAnsi"/>
          <w:color w:val="000000"/>
        </w:rPr>
        <w:t> Esta Resolução entra em vigor na data de sua publicação.</w:t>
      </w:r>
    </w:p>
    <w:p w14:paraId="66718F0F" w14:textId="77777777" w:rsidR="00904552" w:rsidRPr="00904552" w:rsidRDefault="00904552" w:rsidP="0090455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04552">
        <w:rPr>
          <w:rFonts w:asciiTheme="minorHAnsi" w:hAnsiTheme="minorHAnsi" w:cstheme="minorHAnsi"/>
          <w:color w:val="000000"/>
        </w:rPr>
        <w:t> </w:t>
      </w:r>
    </w:p>
    <w:p w14:paraId="2D8A283D" w14:textId="77777777" w:rsidR="00904552" w:rsidRPr="00904552" w:rsidRDefault="00904552" w:rsidP="0090455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04552">
        <w:rPr>
          <w:rFonts w:asciiTheme="minorHAnsi" w:hAnsiTheme="minorHAnsi" w:cstheme="minorHAnsi"/>
          <w:color w:val="000000"/>
        </w:rPr>
        <w:t> </w:t>
      </w:r>
    </w:p>
    <w:p w14:paraId="28367451" w14:textId="77777777" w:rsidR="00904552" w:rsidRPr="00904552" w:rsidRDefault="00904552" w:rsidP="00904552">
      <w:pPr>
        <w:pStyle w:val="newtextoalinhadodireita"/>
        <w:spacing w:before="120" w:beforeAutospacing="0" w:after="120" w:afterAutospacing="0"/>
        <w:ind w:left="120" w:right="120"/>
        <w:jc w:val="right"/>
        <w:rPr>
          <w:rFonts w:asciiTheme="minorHAnsi" w:hAnsiTheme="minorHAnsi" w:cstheme="minorHAnsi"/>
          <w:color w:val="000000"/>
        </w:rPr>
      </w:pPr>
      <w:r w:rsidRPr="00904552">
        <w:rPr>
          <w:rFonts w:asciiTheme="minorHAnsi" w:hAnsiTheme="minorHAnsi" w:cstheme="minorHAnsi"/>
          <w:color w:val="000000"/>
        </w:rPr>
        <w:t>Porto Velho, 28 de julho de 2022.</w:t>
      </w:r>
    </w:p>
    <w:p w14:paraId="4C191E31" w14:textId="77777777" w:rsidR="00904552" w:rsidRPr="00904552" w:rsidRDefault="00904552" w:rsidP="00904552">
      <w:pPr>
        <w:pStyle w:val="NormalWeb"/>
        <w:rPr>
          <w:rFonts w:asciiTheme="minorHAnsi" w:hAnsiTheme="minorHAnsi" w:cstheme="minorHAnsi"/>
          <w:color w:val="000000"/>
        </w:rPr>
      </w:pPr>
      <w:r w:rsidRPr="00904552">
        <w:rPr>
          <w:rFonts w:asciiTheme="minorHAnsi" w:hAnsiTheme="minorHAnsi" w:cstheme="minorHAnsi"/>
          <w:color w:val="000000"/>
        </w:rPr>
        <w:t> </w:t>
      </w:r>
    </w:p>
    <w:p w14:paraId="7AA824AD" w14:textId="77777777" w:rsidR="00904552" w:rsidRPr="00904552" w:rsidRDefault="00904552" w:rsidP="00904552">
      <w:pPr>
        <w:pStyle w:val="newcentralizartext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color w:val="000000"/>
        </w:rPr>
      </w:pPr>
      <w:r w:rsidRPr="00904552">
        <w:rPr>
          <w:rStyle w:val="Forte"/>
          <w:rFonts w:asciiTheme="minorHAnsi" w:hAnsiTheme="minorHAnsi" w:cstheme="minorHAnsi"/>
          <w:color w:val="000000"/>
        </w:rPr>
        <w:t>LUÍS FERNANDO PEREIRA DA SILVA</w:t>
      </w:r>
    </w:p>
    <w:p w14:paraId="1F93E9C0" w14:textId="77777777" w:rsidR="00904552" w:rsidRPr="00904552" w:rsidRDefault="00904552" w:rsidP="00904552">
      <w:pPr>
        <w:pStyle w:val="newcentralizartext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color w:val="000000"/>
        </w:rPr>
      </w:pPr>
      <w:r w:rsidRPr="00904552">
        <w:rPr>
          <w:rFonts w:asciiTheme="minorHAnsi" w:hAnsiTheme="minorHAnsi" w:cstheme="minorHAnsi"/>
          <w:color w:val="000000"/>
        </w:rPr>
        <w:t>Secretário de Estado de Finanças</w:t>
      </w:r>
    </w:p>
    <w:p w14:paraId="087B299E" w14:textId="77777777" w:rsidR="00904552" w:rsidRDefault="00904552" w:rsidP="0090455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14:paraId="77F85515" w14:textId="77777777" w:rsidR="00904552" w:rsidRPr="00904552" w:rsidRDefault="00784E8C" w:rsidP="00904552">
      <w:pPr>
        <w:spacing w:after="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pict w14:anchorId="7B6B4B74"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9347"/>
      </w:tblGrid>
      <w:tr w:rsidR="00904552" w:rsidRPr="00904552" w14:paraId="59C41202" w14:textId="77777777" w:rsidTr="009045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E4F9CC" w14:textId="6DAA3391" w:rsidR="00904552" w:rsidRPr="00904552" w:rsidRDefault="00904552">
            <w:pPr>
              <w:spacing w:after="0"/>
              <w:rPr>
                <w:sz w:val="20"/>
                <w:szCs w:val="20"/>
              </w:rPr>
            </w:pPr>
            <w:r w:rsidRPr="00904552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5E3A901C" wp14:editId="21CA6C51">
                  <wp:extent cx="847725" cy="571500"/>
                  <wp:effectExtent l="0" t="0" r="9525" b="0"/>
                  <wp:docPr id="4" name="Imagem 4" descr="Interface gráfica do usuár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Interface gráfica do usuári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74FC1A1" w14:textId="77777777" w:rsidR="00904552" w:rsidRPr="00904552" w:rsidRDefault="0090455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04552">
              <w:rPr>
                <w:rFonts w:ascii="Calibri" w:hAnsi="Calibri" w:cs="Calibri"/>
                <w:sz w:val="20"/>
                <w:szCs w:val="20"/>
              </w:rPr>
              <w:t>Documento assinado eletronicamente por </w:t>
            </w:r>
            <w:proofErr w:type="spellStart"/>
            <w:r w:rsidRPr="00904552">
              <w:rPr>
                <w:rFonts w:ascii="Calibri" w:hAnsi="Calibri" w:cs="Calibri"/>
                <w:b/>
                <w:bCs/>
                <w:sz w:val="20"/>
                <w:szCs w:val="20"/>
              </w:rPr>
              <w:t>Luis</w:t>
            </w:r>
            <w:proofErr w:type="spellEnd"/>
            <w:r w:rsidRPr="009045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Fernando Pereira da Silva</w:t>
            </w:r>
            <w:r w:rsidRPr="00904552">
              <w:rPr>
                <w:rFonts w:ascii="Calibri" w:hAnsi="Calibri" w:cs="Calibri"/>
                <w:sz w:val="20"/>
                <w:szCs w:val="20"/>
              </w:rPr>
              <w:t>, </w:t>
            </w:r>
            <w:r w:rsidRPr="00904552">
              <w:rPr>
                <w:rFonts w:ascii="Calibri" w:hAnsi="Calibri" w:cs="Calibri"/>
                <w:b/>
                <w:bCs/>
                <w:sz w:val="20"/>
                <w:szCs w:val="20"/>
              </w:rPr>
              <w:t>Secretário(a)</w:t>
            </w:r>
            <w:r w:rsidRPr="00904552">
              <w:rPr>
                <w:rFonts w:ascii="Calibri" w:hAnsi="Calibri" w:cs="Calibri"/>
                <w:sz w:val="20"/>
                <w:szCs w:val="20"/>
              </w:rPr>
              <w:t>, em 29/07/2022, às 14:13, conforme horário oficial de Brasília, com fundamento no artigo 18 caput e seus §§ 1º e 2º, do </w:t>
            </w:r>
            <w:hyperlink r:id="rId6" w:tgtFrame="_blank" w:tooltip="Acesse o Decreto" w:history="1">
              <w:r w:rsidRPr="00904552">
                <w:rPr>
                  <w:rStyle w:val="Hyperlink"/>
                  <w:rFonts w:ascii="Calibri" w:hAnsi="Calibri" w:cs="Calibri"/>
                  <w:sz w:val="20"/>
                  <w:szCs w:val="20"/>
                </w:rPr>
                <w:t>Decreto nº 21.794, de 5 Abril de 2017.</w:t>
              </w:r>
            </w:hyperlink>
          </w:p>
        </w:tc>
      </w:tr>
    </w:tbl>
    <w:p w14:paraId="51F3AC5E" w14:textId="77777777" w:rsidR="00904552" w:rsidRPr="00904552" w:rsidRDefault="00784E8C" w:rsidP="00904552">
      <w:pPr>
        <w:spacing w:after="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pict w14:anchorId="07B75C77"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9407"/>
      </w:tblGrid>
      <w:tr w:rsidR="00904552" w:rsidRPr="00904552" w14:paraId="6CB26B13" w14:textId="77777777" w:rsidTr="009045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288398" w14:textId="38285091" w:rsidR="00904552" w:rsidRPr="00904552" w:rsidRDefault="00904552">
            <w:pPr>
              <w:spacing w:after="0"/>
              <w:rPr>
                <w:sz w:val="20"/>
                <w:szCs w:val="20"/>
              </w:rPr>
            </w:pPr>
            <w:r w:rsidRPr="00904552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2062EFFD" wp14:editId="4AB26061">
                  <wp:extent cx="819150" cy="819150"/>
                  <wp:effectExtent l="0" t="0" r="0" b="0"/>
                  <wp:docPr id="3" name="Imagem 3" descr="Código QR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Código QR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94D11D9" w14:textId="77777777" w:rsidR="00904552" w:rsidRPr="00904552" w:rsidRDefault="0090455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04552">
              <w:rPr>
                <w:rFonts w:ascii="Calibri" w:hAnsi="Calibri" w:cs="Calibri"/>
                <w:sz w:val="20"/>
                <w:szCs w:val="20"/>
              </w:rPr>
              <w:t>A autenticidade deste documento pode ser conferida no site </w:t>
            </w:r>
            <w:hyperlink r:id="rId8" w:tgtFrame="_blank" w:tooltip="Página de Autenticidade de Documentos" w:history="1">
              <w:r w:rsidRPr="00904552">
                <w:rPr>
                  <w:rStyle w:val="Hyperlink"/>
                  <w:rFonts w:ascii="Calibri" w:hAnsi="Calibri" w:cs="Calibri"/>
                  <w:sz w:val="20"/>
                  <w:szCs w:val="20"/>
                </w:rPr>
                <w:t>portal do SEI</w:t>
              </w:r>
            </w:hyperlink>
            <w:r w:rsidRPr="00904552">
              <w:rPr>
                <w:rFonts w:ascii="Calibri" w:hAnsi="Calibri" w:cs="Calibri"/>
                <w:sz w:val="20"/>
                <w:szCs w:val="20"/>
              </w:rPr>
              <w:t>, informando o código verificador </w:t>
            </w:r>
            <w:r w:rsidRPr="00904552">
              <w:rPr>
                <w:rFonts w:ascii="Calibri" w:hAnsi="Calibri" w:cs="Calibri"/>
                <w:b/>
                <w:bCs/>
                <w:sz w:val="20"/>
                <w:szCs w:val="20"/>
              </w:rPr>
              <w:t>0030854065</w:t>
            </w:r>
            <w:r w:rsidRPr="00904552">
              <w:rPr>
                <w:rFonts w:ascii="Calibri" w:hAnsi="Calibri" w:cs="Calibri"/>
                <w:sz w:val="20"/>
                <w:szCs w:val="20"/>
              </w:rPr>
              <w:t> e o código CRC </w:t>
            </w:r>
            <w:r w:rsidRPr="00904552">
              <w:rPr>
                <w:rFonts w:ascii="Calibri" w:hAnsi="Calibri" w:cs="Calibri"/>
                <w:b/>
                <w:bCs/>
                <w:sz w:val="20"/>
                <w:szCs w:val="20"/>
              </w:rPr>
              <w:t>C95A173B</w:t>
            </w:r>
            <w:r w:rsidRPr="0090455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14:paraId="13C2AF6A" w14:textId="77777777" w:rsidR="00904552" w:rsidRPr="00904552" w:rsidRDefault="00784E8C" w:rsidP="00904552">
      <w:pPr>
        <w:spacing w:before="15" w:after="1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pict w14:anchorId="0E9D7D94">
          <v:rect id="_x0000_i1027" style="width:0;height:1.5pt" o:hralign="center" o:hrstd="t" o:hr="t" fillcolor="#a0a0a0" stroked="f"/>
        </w:pict>
      </w:r>
    </w:p>
    <w:p w14:paraId="2ED0448F" w14:textId="77777777" w:rsidR="00904552" w:rsidRDefault="00904552" w:rsidP="00904552">
      <w:pPr>
        <w:spacing w:before="15" w:after="15"/>
        <w:rPr>
          <w:color w:val="000000"/>
          <w:sz w:val="27"/>
          <w:szCs w:val="27"/>
        </w:rPr>
      </w:pPr>
    </w:p>
    <w:sectPr w:rsidR="00904552" w:rsidSect="003B62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BA"/>
    <w:rsid w:val="003B620A"/>
    <w:rsid w:val="005D03D8"/>
    <w:rsid w:val="006145BA"/>
    <w:rsid w:val="006454EA"/>
    <w:rsid w:val="00784E8C"/>
    <w:rsid w:val="0090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AAE1259"/>
  <w15:chartTrackingRefBased/>
  <w15:docId w15:val="{B6C3CDB8-B238-476C-822D-1FD83F8A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maisculo">
    <w:name w:val="texto_alinhado_esquerda_maisculo"/>
    <w:basedOn w:val="Normal"/>
    <w:rsid w:val="0064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itacao">
    <w:name w:val="new_citacao"/>
    <w:basedOn w:val="Normal"/>
    <w:rsid w:val="0064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64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54EA"/>
    <w:rPr>
      <w:b/>
      <w:bCs/>
    </w:rPr>
  </w:style>
  <w:style w:type="paragraph" w:customStyle="1" w:styleId="newtextoalinhadodireita">
    <w:name w:val="new_texto_alinhado_direita"/>
    <w:basedOn w:val="Normal"/>
    <w:rsid w:val="0064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64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45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i.sistemas.ro.gov.br/sei/controlador_externo.php?acao=documento_conferir&amp;id_orgao_acesso_externo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f.ro.gov.br/data/uploads/2017/04/Doe-05_04_2017.pd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340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N. 001/2022/SEFIN-GETRINLT</dc:title>
  <dc:subject>Define o valor total mensal de transferências de todas as empresas, para o exercício de 2022, conforme determina Anexo IX do RICMS/RO, aprovado pelo Decreto n. 22.721, de 5 de abril de 2018.</dc:subject>
  <dc:creator>Mariana Cavalcante Maciel</dc:creator>
  <cp:keywords/>
  <dc:description/>
  <cp:lastModifiedBy>Mariana Cavalcante Maciel</cp:lastModifiedBy>
  <cp:revision>6</cp:revision>
  <dcterms:created xsi:type="dcterms:W3CDTF">2022-08-01T14:06:00Z</dcterms:created>
  <dcterms:modified xsi:type="dcterms:W3CDTF">2022-08-01T17:26:00Z</dcterms:modified>
</cp:coreProperties>
</file>