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5F62842" w14:textId="23277BF7" w:rsidR="00DE4914" w:rsidRDefault="00DE4914" w:rsidP="00DE4914">
      <w:pPr>
        <w:spacing w:after="0" w:line="240" w:lineRule="auto"/>
        <w:rPr>
          <w:rFonts w:eastAsia="Times New Roman" w:cstheme="minorHAnsi"/>
          <w:color w:val="000000"/>
          <w:kern w:val="0"/>
          <w:sz w:val="20"/>
          <w:szCs w:val="20"/>
          <w:lang w:eastAsia="pt-BR"/>
          <w14:ligatures w14:val="none"/>
        </w:rPr>
      </w:pPr>
      <w:r w:rsidRPr="00DE4914">
        <w:rPr>
          <w:rFonts w:eastAsia="Times New Roman" w:cstheme="minorHAnsi"/>
          <w:color w:val="000000"/>
          <w:kern w:val="0"/>
          <w:sz w:val="20"/>
          <w:szCs w:val="20"/>
          <w:lang w:eastAsia="pt-BR"/>
          <w14:ligatures w14:val="none"/>
        </w:rPr>
        <w:t>Diário Oficial do Estado de Rondônia nº 62</w:t>
      </w:r>
      <w:r w:rsidRPr="00DE4914">
        <w:rPr>
          <w:rFonts w:eastAsia="Times New Roman" w:cstheme="minorHAnsi"/>
          <w:color w:val="000000"/>
          <w:kern w:val="0"/>
          <w:sz w:val="20"/>
          <w:szCs w:val="20"/>
          <w:lang w:eastAsia="pt-BR"/>
          <w14:ligatures w14:val="none"/>
        </w:rPr>
        <w:br/>
        <w:t>Disponibilização: 03/04/2023</w:t>
      </w:r>
      <w:r w:rsidRPr="00DE4914">
        <w:rPr>
          <w:rFonts w:eastAsia="Times New Roman" w:cstheme="minorHAnsi"/>
          <w:color w:val="000000"/>
          <w:kern w:val="0"/>
          <w:sz w:val="20"/>
          <w:szCs w:val="20"/>
          <w:lang w:eastAsia="pt-BR"/>
          <w14:ligatures w14:val="none"/>
        </w:rPr>
        <w:br/>
        <w:t>Publicação: 03/04/2023</w:t>
      </w:r>
    </w:p>
    <w:p w14:paraId="3CCB6947" w14:textId="77777777" w:rsidR="00DE4914" w:rsidRDefault="00DE4914" w:rsidP="00DE4914">
      <w:pPr>
        <w:spacing w:after="0" w:line="240" w:lineRule="auto"/>
        <w:rPr>
          <w:rFonts w:eastAsia="Times New Roman" w:cstheme="minorHAnsi"/>
          <w:color w:val="000000"/>
          <w:kern w:val="0"/>
          <w:sz w:val="20"/>
          <w:szCs w:val="20"/>
          <w:lang w:eastAsia="pt-BR"/>
          <w14:ligatures w14:val="none"/>
        </w:rPr>
      </w:pPr>
    </w:p>
    <w:p w14:paraId="48EAF5E1" w14:textId="4B0B6431" w:rsidR="00DE4914" w:rsidRPr="00DE4914" w:rsidRDefault="00DE4914" w:rsidP="00DE4914">
      <w:pPr>
        <w:spacing w:after="0" w:line="240" w:lineRule="auto"/>
        <w:jc w:val="center"/>
        <w:rPr>
          <w:rFonts w:eastAsia="Times New Roman" w:cstheme="minorHAnsi"/>
          <w:color w:val="000000"/>
          <w:kern w:val="0"/>
          <w:sz w:val="20"/>
          <w:szCs w:val="20"/>
          <w:lang w:eastAsia="pt-BR"/>
          <w14:ligatures w14:val="none"/>
        </w:rPr>
      </w:pPr>
      <w:r>
        <w:rPr>
          <w:rFonts w:eastAsia="Times New Roman" w:cstheme="minorHAnsi"/>
          <w:noProof/>
          <w:color w:val="000000"/>
          <w:sz w:val="24"/>
          <w:szCs w:val="24"/>
          <w:lang w:eastAsia="pt-BR"/>
        </w:rPr>
        <w:drawing>
          <wp:inline distT="0" distB="0" distL="0" distR="0" wp14:anchorId="0F0F97ED" wp14:editId="644416B1">
            <wp:extent cx="1786269" cy="1371600"/>
            <wp:effectExtent l="0" t="0" r="0" b="0"/>
            <wp:docPr id="3" name="Imagem 3" descr="Imagem digital fictícia de personagem de desenho animado&#10;&#10;Descrição gerada automaticamente com confiança baix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Imagem 3" descr="Imagem digital fictícia de personagem de desenho animado&#10;&#10;Descrição gerada automaticamente com confiança baixa"/>
                    <pic:cNvPicPr/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793209" cy="137692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F7358FE" w14:textId="77777777" w:rsidR="00DE4914" w:rsidRPr="00DE4914" w:rsidRDefault="00DE4914" w:rsidP="00DE4914">
      <w:pPr>
        <w:spacing w:after="0" w:line="240" w:lineRule="auto"/>
        <w:rPr>
          <w:rFonts w:eastAsia="Times New Roman" w:cstheme="minorHAnsi"/>
          <w:color w:val="000000"/>
          <w:kern w:val="0"/>
          <w:sz w:val="20"/>
          <w:szCs w:val="20"/>
          <w:lang w:eastAsia="pt-BR"/>
          <w14:ligatures w14:val="none"/>
        </w:rPr>
      </w:pPr>
      <w:r w:rsidRPr="00DE4914">
        <w:rPr>
          <w:rFonts w:eastAsia="Times New Roman" w:cstheme="minorHAnsi"/>
          <w:color w:val="000000"/>
          <w:kern w:val="0"/>
          <w:sz w:val="20"/>
          <w:szCs w:val="20"/>
          <w:lang w:eastAsia="pt-BR"/>
          <w14:ligatures w14:val="none"/>
        </w:rPr>
        <w:t> </w:t>
      </w:r>
    </w:p>
    <w:p w14:paraId="743D6EED" w14:textId="6292AB9F" w:rsidR="00DE4914" w:rsidRPr="00DE4914" w:rsidRDefault="00DE4914" w:rsidP="00DE4914">
      <w:pPr>
        <w:spacing w:after="0" w:line="240" w:lineRule="auto"/>
        <w:jc w:val="center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DE4914">
        <w:rPr>
          <w:rFonts w:ascii="Times New Roman" w:eastAsia="Times New Roman" w:hAnsi="Times New Roman" w:cs="Times New Roman"/>
          <w:color w:val="000000"/>
          <w:kern w:val="0"/>
          <w:sz w:val="27"/>
          <w:szCs w:val="27"/>
          <w:lang w:eastAsia="pt-BR"/>
          <w14:ligatures w14:val="none"/>
        </w:rPr>
        <w:t> </w:t>
      </w:r>
      <w:r w:rsidRPr="00DE4914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GOVERNO DO ESTADO DE RONDÔNIA</w:t>
      </w:r>
      <w:r w:rsidRPr="00DE4914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br/>
        <w:t>Secretaria de Estado de Finanças - SEFIN</w:t>
      </w:r>
    </w:p>
    <w:p w14:paraId="2EE77AF3" w14:textId="77777777" w:rsidR="00DE4914" w:rsidRDefault="00DE4914" w:rsidP="00DE4914">
      <w:pPr>
        <w:spacing w:before="100" w:beforeAutospacing="1" w:after="100" w:afterAutospacing="1" w:line="240" w:lineRule="auto"/>
        <w:jc w:val="center"/>
        <w:rPr>
          <w:rFonts w:eastAsia="Times New Roman" w:cstheme="minorHAnsi"/>
          <w:b/>
          <w:bCs/>
          <w:caps/>
          <w:color w:val="000000"/>
          <w:kern w:val="0"/>
          <w:sz w:val="24"/>
          <w:szCs w:val="24"/>
          <w:lang w:eastAsia="pt-BR"/>
          <w14:ligatures w14:val="none"/>
        </w:rPr>
      </w:pPr>
    </w:p>
    <w:p w14:paraId="73D55E59" w14:textId="2FCEE301" w:rsidR="00DE4914" w:rsidRPr="00DE4914" w:rsidRDefault="00DE4914" w:rsidP="00DE4914">
      <w:pPr>
        <w:spacing w:before="100" w:beforeAutospacing="1" w:after="100" w:afterAutospacing="1" w:line="240" w:lineRule="auto"/>
        <w:jc w:val="center"/>
        <w:rPr>
          <w:rFonts w:eastAsia="Times New Roman" w:cstheme="minorHAnsi"/>
          <w:b/>
          <w:bCs/>
          <w:caps/>
          <w:color w:val="000000"/>
          <w:kern w:val="0"/>
          <w:sz w:val="24"/>
          <w:szCs w:val="24"/>
          <w:lang w:eastAsia="pt-BR"/>
          <w14:ligatures w14:val="none"/>
        </w:rPr>
      </w:pPr>
      <w:r w:rsidRPr="00DE4914">
        <w:rPr>
          <w:rFonts w:eastAsia="Times New Roman" w:cstheme="minorHAnsi"/>
          <w:b/>
          <w:bCs/>
          <w:caps/>
          <w:color w:val="000000"/>
          <w:kern w:val="0"/>
          <w:sz w:val="24"/>
          <w:szCs w:val="24"/>
          <w:lang w:eastAsia="pt-BR"/>
          <w14:ligatures w14:val="none"/>
        </w:rPr>
        <w:t>ERRATA</w:t>
      </w:r>
    </w:p>
    <w:p w14:paraId="5B917E08" w14:textId="77777777" w:rsidR="00DE4914" w:rsidRPr="00DE4914" w:rsidRDefault="00DE4914" w:rsidP="00DE4914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DE4914">
        <w:rPr>
          <w:rFonts w:eastAsia="Times New Roman" w:cstheme="minorHAnsi"/>
          <w:b/>
          <w:bCs/>
          <w:color w:val="000000"/>
          <w:kern w:val="0"/>
          <w:sz w:val="24"/>
          <w:szCs w:val="24"/>
          <w:lang w:eastAsia="pt-BR"/>
          <w14:ligatures w14:val="none"/>
        </w:rPr>
        <w:t>Instrução Normativa nº 12/2023/GAB/CRE</w:t>
      </w:r>
    </w:p>
    <w:p w14:paraId="779CE2ED" w14:textId="77777777" w:rsidR="00DE4914" w:rsidRPr="00DE4914" w:rsidRDefault="00DE4914" w:rsidP="00DE4914">
      <w:pPr>
        <w:spacing w:before="120" w:after="120" w:line="240" w:lineRule="auto"/>
        <w:ind w:left="120" w:right="120" w:firstLine="1418"/>
        <w:jc w:val="center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DE4914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58BA9F1F" w14:textId="77777777" w:rsidR="00DE4914" w:rsidRPr="00DE4914" w:rsidRDefault="00DE4914" w:rsidP="00DE4914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DE4914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Na Instrução Normativa nº 12/2023/GAB/CRE, publicada no Diário Oficial do Estado nº 52, de 20 de março de 2023, que "Altera e acrescenta dispositivos à </w:t>
      </w:r>
      <w:hyperlink r:id="rId5" w:tgtFrame="_blank" w:history="1">
        <w:r w:rsidRPr="00DE4914">
          <w:rPr>
            <w:rFonts w:eastAsia="Times New Roman" w:cstheme="minorHAnsi"/>
            <w:color w:val="0000FF"/>
            <w:kern w:val="0"/>
            <w:sz w:val="24"/>
            <w:szCs w:val="24"/>
            <w:u w:val="single"/>
            <w:lang w:eastAsia="pt-BR"/>
            <w14:ligatures w14:val="none"/>
          </w:rPr>
          <w:t>Instrução Normativa 033/2018/GAB/CRE</w:t>
        </w:r>
      </w:hyperlink>
      <w:r w:rsidRPr="00DE4914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, que instituiu o Manual de Orientações da Escrituração Fiscal Digital para Contribuintes do Estado de Rondônia".</w:t>
      </w:r>
    </w:p>
    <w:p w14:paraId="0A776060" w14:textId="77777777" w:rsidR="00DE4914" w:rsidRPr="00DE4914" w:rsidRDefault="00DE4914" w:rsidP="00DE4914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DE4914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20B8FCDF" w14:textId="77777777" w:rsidR="00DE4914" w:rsidRPr="00DE4914" w:rsidRDefault="00DE4914" w:rsidP="00DE4914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DE4914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No artigo 3º:</w:t>
      </w:r>
    </w:p>
    <w:p w14:paraId="73C9C11D" w14:textId="77777777" w:rsidR="00DE4914" w:rsidRPr="00DE4914" w:rsidRDefault="00DE4914" w:rsidP="00DE4914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DE4914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1E026807" w14:textId="77777777" w:rsidR="00DE4914" w:rsidRPr="00DE4914" w:rsidRDefault="00DE4914" w:rsidP="00DE4914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DE4914">
        <w:rPr>
          <w:rFonts w:eastAsia="Times New Roman" w:cstheme="minorHAnsi"/>
          <w:b/>
          <w:bCs/>
          <w:color w:val="000000"/>
          <w:kern w:val="0"/>
          <w:sz w:val="24"/>
          <w:szCs w:val="24"/>
          <w:lang w:eastAsia="pt-BR"/>
          <w14:ligatures w14:val="none"/>
        </w:rPr>
        <w:t>ONDE SE LÊ:</w:t>
      </w:r>
    </w:p>
    <w:p w14:paraId="5D5D9CFF" w14:textId="77777777" w:rsidR="00DE4914" w:rsidRPr="00DE4914" w:rsidRDefault="00DE4914" w:rsidP="00DE4914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DE4914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6B5CD546" w14:textId="77777777" w:rsidR="00DE4914" w:rsidRPr="00DE4914" w:rsidRDefault="00DE4914" w:rsidP="00DE4914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DE4914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"</w:t>
      </w:r>
      <w:r w:rsidRPr="00DE4914">
        <w:rPr>
          <w:rFonts w:eastAsia="Times New Roman" w:cstheme="minorHAnsi"/>
          <w:b/>
          <w:bCs/>
          <w:color w:val="000000"/>
          <w:kern w:val="0"/>
          <w:sz w:val="24"/>
          <w:szCs w:val="24"/>
          <w:lang w:eastAsia="pt-BR"/>
          <w14:ligatures w14:val="none"/>
        </w:rPr>
        <w:t>Art. 3º </w:t>
      </w:r>
      <w:r w:rsidRPr="00DE4914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Esta Instrução Normativa entra em vigor na data da sua publicação, produzindo efeitos a contar:</w:t>
      </w:r>
    </w:p>
    <w:p w14:paraId="636EDB2F" w14:textId="77777777" w:rsidR="00DE4914" w:rsidRPr="00DE4914" w:rsidRDefault="00DE4914" w:rsidP="00DE4914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DE4914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2EDB848C" w14:textId="77777777" w:rsidR="00DE4914" w:rsidRPr="00DE4914" w:rsidRDefault="00DE4914" w:rsidP="00DE4914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DE4914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 xml:space="preserve">I - </w:t>
      </w:r>
      <w:proofErr w:type="gramStart"/>
      <w:r w:rsidRPr="00DE4914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em</w:t>
      </w:r>
      <w:proofErr w:type="gramEnd"/>
      <w:r w:rsidRPr="00DE4914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 xml:space="preserve"> relação ao artigo 1º, de 1º de janeiro de 2023; e</w:t>
      </w:r>
    </w:p>
    <w:p w14:paraId="3678CCF8" w14:textId="77777777" w:rsidR="00DE4914" w:rsidRPr="00DE4914" w:rsidRDefault="00DE4914" w:rsidP="00DE4914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DE4914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535C2554" w14:textId="77777777" w:rsidR="00DE4914" w:rsidRPr="00DE4914" w:rsidRDefault="00DE4914" w:rsidP="00DE4914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DE4914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 xml:space="preserve">II - </w:t>
      </w:r>
      <w:proofErr w:type="gramStart"/>
      <w:r w:rsidRPr="00DE4914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em</w:t>
      </w:r>
      <w:proofErr w:type="gramEnd"/>
      <w:r w:rsidRPr="00DE4914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 xml:space="preserve"> relação ao artigo 2º, da data indicada no código de ajuste."</w:t>
      </w:r>
    </w:p>
    <w:p w14:paraId="1110DC30" w14:textId="77777777" w:rsidR="00DE4914" w:rsidRPr="00DE4914" w:rsidRDefault="00DE4914" w:rsidP="00DE4914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DE4914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4EDBDAA7" w14:textId="77777777" w:rsidR="00DE4914" w:rsidRPr="00DE4914" w:rsidRDefault="00DE4914" w:rsidP="00DE4914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DE4914">
        <w:rPr>
          <w:rFonts w:eastAsia="Times New Roman" w:cstheme="minorHAnsi"/>
          <w:b/>
          <w:bCs/>
          <w:color w:val="000000"/>
          <w:kern w:val="0"/>
          <w:sz w:val="24"/>
          <w:szCs w:val="24"/>
          <w:lang w:eastAsia="pt-BR"/>
          <w14:ligatures w14:val="none"/>
        </w:rPr>
        <w:t>LEIA-SE:</w:t>
      </w:r>
    </w:p>
    <w:p w14:paraId="636021DE" w14:textId="77777777" w:rsidR="00DE4914" w:rsidRPr="00DE4914" w:rsidRDefault="00DE4914" w:rsidP="00DE4914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DE4914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7A001C62" w14:textId="77777777" w:rsidR="00DE4914" w:rsidRPr="00DE4914" w:rsidRDefault="00DE4914" w:rsidP="00DE4914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DE4914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"</w:t>
      </w:r>
      <w:r w:rsidRPr="00DE4914">
        <w:rPr>
          <w:rFonts w:eastAsia="Times New Roman" w:cstheme="minorHAnsi"/>
          <w:b/>
          <w:bCs/>
          <w:color w:val="000000"/>
          <w:kern w:val="0"/>
          <w:sz w:val="24"/>
          <w:szCs w:val="24"/>
          <w:lang w:eastAsia="pt-BR"/>
          <w14:ligatures w14:val="none"/>
        </w:rPr>
        <w:t>Art. 3º </w:t>
      </w:r>
      <w:r w:rsidRPr="00DE4914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Esta Instrução Normativa entra em vigor na data da sua publicação, produzindo efeitos a contar:</w:t>
      </w:r>
    </w:p>
    <w:p w14:paraId="714DDA87" w14:textId="77777777" w:rsidR="00DE4914" w:rsidRPr="00DE4914" w:rsidRDefault="00DE4914" w:rsidP="00DE4914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DE4914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52C561DB" w14:textId="77777777" w:rsidR="00DE4914" w:rsidRPr="00DE4914" w:rsidRDefault="00DE4914" w:rsidP="00DE4914">
      <w:pPr>
        <w:spacing w:after="0" w:line="240" w:lineRule="auto"/>
        <w:ind w:left="120" w:righ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DE4914">
        <w:rPr>
          <w:rFonts w:eastAsia="Times New Roman" w:cstheme="minorHAnsi"/>
          <w:b/>
          <w:bCs/>
          <w:color w:val="000000"/>
          <w:kern w:val="0"/>
          <w:sz w:val="24"/>
          <w:szCs w:val="24"/>
          <w:lang w:eastAsia="pt-BR"/>
          <w14:ligatures w14:val="none"/>
        </w:rPr>
        <w:t xml:space="preserve">I - </w:t>
      </w:r>
      <w:proofErr w:type="gramStart"/>
      <w:r w:rsidRPr="00DE4914">
        <w:rPr>
          <w:rFonts w:eastAsia="Times New Roman" w:cstheme="minorHAnsi"/>
          <w:b/>
          <w:bCs/>
          <w:color w:val="000000"/>
          <w:kern w:val="0"/>
          <w:sz w:val="24"/>
          <w:szCs w:val="24"/>
          <w:lang w:eastAsia="pt-BR"/>
          <w14:ligatures w14:val="none"/>
        </w:rPr>
        <w:t>em</w:t>
      </w:r>
      <w:proofErr w:type="gramEnd"/>
      <w:r w:rsidRPr="00DE4914">
        <w:rPr>
          <w:rFonts w:eastAsia="Times New Roman" w:cstheme="minorHAnsi"/>
          <w:b/>
          <w:bCs/>
          <w:color w:val="000000"/>
          <w:kern w:val="0"/>
          <w:sz w:val="24"/>
          <w:szCs w:val="24"/>
          <w:lang w:eastAsia="pt-BR"/>
          <w14:ligatures w14:val="none"/>
        </w:rPr>
        <w:t xml:space="preserve"> relação ao artigo 1º, a partir de 1º de abril de 2023; </w:t>
      </w:r>
      <w:r w:rsidRPr="00DE4914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e</w:t>
      </w:r>
    </w:p>
    <w:p w14:paraId="7947EF4A" w14:textId="77777777" w:rsidR="00DE4914" w:rsidRPr="00DE4914" w:rsidRDefault="00DE4914" w:rsidP="00DE4914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DE4914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57B3D6D4" w14:textId="77777777" w:rsidR="00DE4914" w:rsidRPr="00DE4914" w:rsidRDefault="00DE4914" w:rsidP="00DE4914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DE4914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 xml:space="preserve">   II - </w:t>
      </w:r>
      <w:proofErr w:type="gramStart"/>
      <w:r w:rsidRPr="00DE4914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em</w:t>
      </w:r>
      <w:proofErr w:type="gramEnd"/>
      <w:r w:rsidRPr="00DE4914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 xml:space="preserve"> relação ao artigo 2º, da data indicada no código de ajuste."</w:t>
      </w:r>
    </w:p>
    <w:p w14:paraId="2945610D" w14:textId="77777777" w:rsidR="00DE4914" w:rsidRPr="00DE4914" w:rsidRDefault="00DE4914" w:rsidP="00DE4914">
      <w:pPr>
        <w:spacing w:before="120" w:after="120" w:line="240" w:lineRule="auto"/>
        <w:ind w:left="120" w:right="120"/>
        <w:jc w:val="right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DE4914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65A907FC" w14:textId="77777777" w:rsidR="00DE4914" w:rsidRPr="00DE4914" w:rsidRDefault="00DE4914" w:rsidP="00DE4914">
      <w:pPr>
        <w:spacing w:before="120" w:after="120" w:line="240" w:lineRule="auto"/>
        <w:ind w:left="120" w:right="120"/>
        <w:jc w:val="right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DE4914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lastRenderedPageBreak/>
        <w:t> </w:t>
      </w:r>
    </w:p>
    <w:p w14:paraId="20A44DB4" w14:textId="77777777" w:rsidR="00DE4914" w:rsidRPr="00DE4914" w:rsidRDefault="00DE4914" w:rsidP="00DE4914">
      <w:pPr>
        <w:spacing w:before="120" w:after="120" w:line="240" w:lineRule="auto"/>
        <w:ind w:left="120" w:right="120"/>
        <w:jc w:val="right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DE4914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5A45AF3B" w14:textId="77777777" w:rsidR="00DE4914" w:rsidRPr="00DE4914" w:rsidRDefault="00DE4914" w:rsidP="00DE4914">
      <w:pPr>
        <w:spacing w:before="120" w:after="120" w:line="240" w:lineRule="auto"/>
        <w:ind w:left="120" w:right="120"/>
        <w:jc w:val="right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DE4914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Porto Velho, 28 de março de 2023.</w:t>
      </w:r>
    </w:p>
    <w:p w14:paraId="3E605728" w14:textId="77777777" w:rsidR="00DE4914" w:rsidRPr="00DE4914" w:rsidRDefault="00DE4914" w:rsidP="00DE4914">
      <w:pPr>
        <w:spacing w:before="120" w:after="120" w:line="240" w:lineRule="auto"/>
        <w:ind w:left="120" w:right="120"/>
        <w:jc w:val="right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DE4914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10FC6284" w14:textId="77777777" w:rsidR="00DE4914" w:rsidRPr="00DE4914" w:rsidRDefault="00DE4914" w:rsidP="00DE4914">
      <w:pPr>
        <w:spacing w:before="120" w:after="120" w:line="240" w:lineRule="auto"/>
        <w:ind w:left="120" w:right="120"/>
        <w:jc w:val="right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DE4914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3D5C1248" w14:textId="77777777" w:rsidR="00DE4914" w:rsidRPr="00DE4914" w:rsidRDefault="00DE4914" w:rsidP="00DE4914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DE4914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10363411" w14:textId="77777777" w:rsidR="00DE4914" w:rsidRPr="00DE4914" w:rsidRDefault="00DE4914" w:rsidP="00DE4914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DE4914">
        <w:rPr>
          <w:rFonts w:eastAsia="Times New Roman" w:cstheme="minorHAnsi"/>
          <w:b/>
          <w:bCs/>
          <w:color w:val="000000"/>
          <w:kern w:val="0"/>
          <w:sz w:val="24"/>
          <w:szCs w:val="24"/>
          <w:lang w:eastAsia="pt-BR"/>
          <w14:ligatures w14:val="none"/>
        </w:rPr>
        <w:t>ANTONIO CARLOS ALENCAR DO NASCIMENTO</w:t>
      </w:r>
    </w:p>
    <w:p w14:paraId="0A7836D6" w14:textId="77777777" w:rsidR="00DE4914" w:rsidRPr="00DE4914" w:rsidRDefault="00DE4914" w:rsidP="00DE4914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DE4914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Coordenador-Geral da Receita Estadual</w:t>
      </w:r>
    </w:p>
    <w:p w14:paraId="40DC6E3C" w14:textId="77777777" w:rsidR="00DE4914" w:rsidRPr="00DE4914" w:rsidRDefault="00DE4914" w:rsidP="00DE4914">
      <w:pPr>
        <w:spacing w:after="60" w:line="240" w:lineRule="auto"/>
        <w:rPr>
          <w:rFonts w:eastAsia="Times New Roman" w:cstheme="minorHAnsi"/>
          <w:color w:val="000000"/>
          <w:kern w:val="0"/>
          <w:sz w:val="20"/>
          <w:szCs w:val="20"/>
          <w:lang w:eastAsia="pt-BR"/>
          <w14:ligatures w14:val="none"/>
        </w:rPr>
      </w:pPr>
      <w:r w:rsidRPr="00DE4914">
        <w:rPr>
          <w:rFonts w:eastAsia="Times New Roman" w:cstheme="minorHAnsi"/>
          <w:color w:val="000000"/>
          <w:kern w:val="0"/>
          <w:sz w:val="20"/>
          <w:szCs w:val="20"/>
          <w:lang w:eastAsia="pt-BR"/>
          <w14:ligatures w14:val="none"/>
        </w:rPr>
        <w:pict w14:anchorId="0416EE8A">
          <v:rect id="_x0000_i1025" style="width:0;height:1.5pt" o:hralign="center" o:hrstd="t" o:hr="t" fillcolor="#a0a0a0" stroked="f"/>
        </w:pic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410"/>
        <w:gridCol w:w="9452"/>
      </w:tblGrid>
      <w:tr w:rsidR="00DE4914" w:rsidRPr="00DE4914" w14:paraId="13F8F981" w14:textId="77777777" w:rsidTr="00DE4914">
        <w:trPr>
          <w:tblCellSpacing w:w="15" w:type="dxa"/>
        </w:trPr>
        <w:tc>
          <w:tcPr>
            <w:tcW w:w="0" w:type="auto"/>
            <w:vAlign w:val="center"/>
            <w:hideMark/>
          </w:tcPr>
          <w:p w14:paraId="637DBA01" w14:textId="501258B8" w:rsidR="00DE4914" w:rsidRPr="00DE4914" w:rsidRDefault="00DE4914" w:rsidP="00DE4914">
            <w:pPr>
              <w:spacing w:after="0" w:line="240" w:lineRule="auto"/>
              <w:rPr>
                <w:rFonts w:eastAsia="Times New Roman" w:cstheme="minorHAnsi"/>
                <w:kern w:val="0"/>
                <w:sz w:val="20"/>
                <w:szCs w:val="20"/>
                <w:lang w:eastAsia="pt-BR"/>
                <w14:ligatures w14:val="none"/>
              </w:rPr>
            </w:pPr>
            <w:r w:rsidRPr="00DE4914">
              <w:rPr>
                <w:rFonts w:cstheme="minorHAnsi"/>
                <w:noProof/>
                <w:sz w:val="20"/>
                <w:szCs w:val="20"/>
              </w:rPr>
              <w:drawing>
                <wp:inline distT="0" distB="0" distL="0" distR="0" wp14:anchorId="7EC9CD7D" wp14:editId="28C95D70">
                  <wp:extent cx="847725" cy="571500"/>
                  <wp:effectExtent l="0" t="0" r="0" b="0"/>
                  <wp:docPr id="2" name="Imagem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47725" cy="5715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vAlign w:val="center"/>
            <w:hideMark/>
          </w:tcPr>
          <w:p w14:paraId="695599C5" w14:textId="77777777" w:rsidR="00DE4914" w:rsidRPr="00DE4914" w:rsidRDefault="00DE4914" w:rsidP="00DE4914">
            <w:pPr>
              <w:spacing w:after="0" w:line="240" w:lineRule="auto"/>
              <w:jc w:val="both"/>
              <w:rPr>
                <w:rFonts w:eastAsia="Times New Roman" w:cstheme="minorHAnsi"/>
                <w:kern w:val="0"/>
                <w:sz w:val="20"/>
                <w:szCs w:val="20"/>
                <w:lang w:eastAsia="pt-BR"/>
                <w14:ligatures w14:val="none"/>
              </w:rPr>
            </w:pPr>
            <w:r w:rsidRPr="00DE4914">
              <w:rPr>
                <w:rFonts w:eastAsia="Times New Roman" w:cstheme="minorHAnsi"/>
                <w:kern w:val="0"/>
                <w:sz w:val="20"/>
                <w:szCs w:val="20"/>
                <w:lang w:eastAsia="pt-BR"/>
                <w14:ligatures w14:val="none"/>
              </w:rPr>
              <w:t>Documento assinado eletronicamente por </w:t>
            </w:r>
            <w:r w:rsidRPr="00DE4914">
              <w:rPr>
                <w:rFonts w:eastAsia="Times New Roman" w:cstheme="minorHAnsi"/>
                <w:b/>
                <w:bCs/>
                <w:kern w:val="0"/>
                <w:sz w:val="20"/>
                <w:szCs w:val="20"/>
                <w:lang w:eastAsia="pt-BR"/>
                <w14:ligatures w14:val="none"/>
              </w:rPr>
              <w:t>ANTONIO CARLOS ALENCAR DO NASCIMENTO</w:t>
            </w:r>
            <w:r w:rsidRPr="00DE4914">
              <w:rPr>
                <w:rFonts w:eastAsia="Times New Roman" w:cstheme="minorHAnsi"/>
                <w:kern w:val="0"/>
                <w:sz w:val="20"/>
                <w:szCs w:val="20"/>
                <w:lang w:eastAsia="pt-BR"/>
                <w14:ligatures w14:val="none"/>
              </w:rPr>
              <w:t>, </w:t>
            </w:r>
            <w:r w:rsidRPr="00DE4914">
              <w:rPr>
                <w:rFonts w:eastAsia="Times New Roman" w:cstheme="minorHAnsi"/>
                <w:b/>
                <w:bCs/>
                <w:kern w:val="0"/>
                <w:sz w:val="20"/>
                <w:szCs w:val="20"/>
                <w:lang w:eastAsia="pt-BR"/>
                <w14:ligatures w14:val="none"/>
              </w:rPr>
              <w:t>Coordenador(a)</w:t>
            </w:r>
            <w:r w:rsidRPr="00DE4914">
              <w:rPr>
                <w:rFonts w:eastAsia="Times New Roman" w:cstheme="minorHAnsi"/>
                <w:kern w:val="0"/>
                <w:sz w:val="20"/>
                <w:szCs w:val="20"/>
                <w:lang w:eastAsia="pt-BR"/>
                <w14:ligatures w14:val="none"/>
              </w:rPr>
              <w:t>, em 31/03/2023, às 15:07, conforme horário oficial de Brasília, com fundamento no artigo 18 caput e seus §§ 1º e 2º, do </w:t>
            </w:r>
            <w:hyperlink r:id="rId7" w:tgtFrame="_blank" w:tooltip="Acesse o Decreto" w:history="1">
              <w:r w:rsidRPr="00DE4914">
                <w:rPr>
                  <w:rFonts w:eastAsia="Times New Roman" w:cstheme="minorHAnsi"/>
                  <w:color w:val="0000FF"/>
                  <w:kern w:val="0"/>
                  <w:sz w:val="20"/>
                  <w:szCs w:val="20"/>
                  <w:u w:val="single"/>
                  <w:lang w:eastAsia="pt-BR"/>
                  <w14:ligatures w14:val="none"/>
                </w:rPr>
                <w:t>Decreto nº 21.794, de 5 Abril de 2017.</w:t>
              </w:r>
            </w:hyperlink>
          </w:p>
        </w:tc>
      </w:tr>
    </w:tbl>
    <w:p w14:paraId="518882A8" w14:textId="77777777" w:rsidR="00DE4914" w:rsidRPr="00DE4914" w:rsidRDefault="00DE4914" w:rsidP="00DE4914">
      <w:pPr>
        <w:spacing w:after="60" w:line="240" w:lineRule="auto"/>
        <w:rPr>
          <w:rFonts w:eastAsia="Times New Roman" w:cstheme="minorHAnsi"/>
          <w:color w:val="000000"/>
          <w:kern w:val="0"/>
          <w:sz w:val="20"/>
          <w:szCs w:val="20"/>
          <w:lang w:eastAsia="pt-BR"/>
          <w14:ligatures w14:val="none"/>
        </w:rPr>
      </w:pPr>
      <w:r w:rsidRPr="00DE4914">
        <w:rPr>
          <w:rFonts w:eastAsia="Times New Roman" w:cstheme="minorHAnsi"/>
          <w:color w:val="000000"/>
          <w:kern w:val="0"/>
          <w:sz w:val="20"/>
          <w:szCs w:val="20"/>
          <w:lang w:eastAsia="pt-BR"/>
          <w14:ligatures w14:val="none"/>
        </w:rPr>
        <w:pict w14:anchorId="1EDD3ECE">
          <v:rect id="_x0000_i1027" style="width:0;height:1.5pt" o:hralign="center" o:hrstd="t" o:hr="t" fillcolor="#a0a0a0" stroked="f"/>
        </w:pic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365"/>
        <w:gridCol w:w="9497"/>
      </w:tblGrid>
      <w:tr w:rsidR="00DE4914" w:rsidRPr="00DE4914" w14:paraId="5CA2E4B2" w14:textId="77777777" w:rsidTr="00DE4914">
        <w:trPr>
          <w:tblCellSpacing w:w="15" w:type="dxa"/>
        </w:trPr>
        <w:tc>
          <w:tcPr>
            <w:tcW w:w="0" w:type="auto"/>
            <w:vAlign w:val="center"/>
            <w:hideMark/>
          </w:tcPr>
          <w:p w14:paraId="7D095B17" w14:textId="182731B6" w:rsidR="00DE4914" w:rsidRPr="00DE4914" w:rsidRDefault="00DE4914" w:rsidP="00DE4914">
            <w:pPr>
              <w:spacing w:after="0" w:line="240" w:lineRule="auto"/>
              <w:rPr>
                <w:rFonts w:eastAsia="Times New Roman" w:cstheme="minorHAnsi"/>
                <w:kern w:val="0"/>
                <w:sz w:val="20"/>
                <w:szCs w:val="20"/>
                <w:lang w:eastAsia="pt-BR"/>
                <w14:ligatures w14:val="none"/>
              </w:rPr>
            </w:pPr>
            <w:r w:rsidRPr="00DE4914">
              <w:rPr>
                <w:rFonts w:cstheme="minorHAnsi"/>
                <w:noProof/>
                <w:sz w:val="20"/>
                <w:szCs w:val="20"/>
              </w:rPr>
              <w:drawing>
                <wp:inline distT="0" distB="0" distL="0" distR="0" wp14:anchorId="28BF2B32" wp14:editId="3F862431">
                  <wp:extent cx="819150" cy="819150"/>
                  <wp:effectExtent l="0" t="0" r="0" b="0"/>
                  <wp:docPr id="1" name="Imagem 1" descr="Código QR&#10;&#10;Descrição gerada automaticament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Imagem 1" descr="Código QR&#10;&#10;Descrição gerada automaticamente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19150" cy="8191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vAlign w:val="center"/>
            <w:hideMark/>
          </w:tcPr>
          <w:p w14:paraId="6AF88F6B" w14:textId="77777777" w:rsidR="00DE4914" w:rsidRPr="00DE4914" w:rsidRDefault="00DE4914" w:rsidP="00DE4914">
            <w:pPr>
              <w:spacing w:after="0" w:line="240" w:lineRule="auto"/>
              <w:jc w:val="both"/>
              <w:rPr>
                <w:rFonts w:eastAsia="Times New Roman" w:cstheme="minorHAnsi"/>
                <w:kern w:val="0"/>
                <w:sz w:val="20"/>
                <w:szCs w:val="20"/>
                <w:lang w:eastAsia="pt-BR"/>
                <w14:ligatures w14:val="none"/>
              </w:rPr>
            </w:pPr>
            <w:r w:rsidRPr="00DE4914">
              <w:rPr>
                <w:rFonts w:eastAsia="Times New Roman" w:cstheme="minorHAnsi"/>
                <w:kern w:val="0"/>
                <w:sz w:val="20"/>
                <w:szCs w:val="20"/>
                <w:lang w:eastAsia="pt-BR"/>
                <w14:ligatures w14:val="none"/>
              </w:rPr>
              <w:t>A autenticidade deste documento pode ser conferida no site </w:t>
            </w:r>
            <w:hyperlink r:id="rId9" w:tgtFrame="_blank" w:tooltip="Página de Autenticidade de Documentos" w:history="1">
              <w:r w:rsidRPr="00DE4914">
                <w:rPr>
                  <w:rFonts w:eastAsia="Times New Roman" w:cstheme="minorHAnsi"/>
                  <w:color w:val="0000FF"/>
                  <w:kern w:val="0"/>
                  <w:sz w:val="20"/>
                  <w:szCs w:val="20"/>
                  <w:u w:val="single"/>
                  <w:lang w:eastAsia="pt-BR"/>
                  <w14:ligatures w14:val="none"/>
                </w:rPr>
                <w:t>portal do SEI</w:t>
              </w:r>
            </w:hyperlink>
            <w:r w:rsidRPr="00DE4914">
              <w:rPr>
                <w:rFonts w:eastAsia="Times New Roman" w:cstheme="minorHAnsi"/>
                <w:kern w:val="0"/>
                <w:sz w:val="20"/>
                <w:szCs w:val="20"/>
                <w:lang w:eastAsia="pt-BR"/>
                <w14:ligatures w14:val="none"/>
              </w:rPr>
              <w:t>, informando o código verificador </w:t>
            </w:r>
            <w:r w:rsidRPr="00DE4914">
              <w:rPr>
                <w:rFonts w:eastAsia="Times New Roman" w:cstheme="minorHAnsi"/>
                <w:b/>
                <w:bCs/>
                <w:kern w:val="0"/>
                <w:sz w:val="20"/>
                <w:szCs w:val="20"/>
                <w:lang w:eastAsia="pt-BR"/>
                <w14:ligatures w14:val="none"/>
              </w:rPr>
              <w:t>0036956348</w:t>
            </w:r>
            <w:r w:rsidRPr="00DE4914">
              <w:rPr>
                <w:rFonts w:eastAsia="Times New Roman" w:cstheme="minorHAnsi"/>
                <w:kern w:val="0"/>
                <w:sz w:val="20"/>
                <w:szCs w:val="20"/>
                <w:lang w:eastAsia="pt-BR"/>
                <w14:ligatures w14:val="none"/>
              </w:rPr>
              <w:t> e o código CRC </w:t>
            </w:r>
            <w:r w:rsidRPr="00DE4914">
              <w:rPr>
                <w:rFonts w:eastAsia="Times New Roman" w:cstheme="minorHAnsi"/>
                <w:b/>
                <w:bCs/>
                <w:kern w:val="0"/>
                <w:sz w:val="20"/>
                <w:szCs w:val="20"/>
                <w:lang w:eastAsia="pt-BR"/>
                <w14:ligatures w14:val="none"/>
              </w:rPr>
              <w:t>A9CEE215</w:t>
            </w:r>
            <w:r w:rsidRPr="00DE4914">
              <w:rPr>
                <w:rFonts w:eastAsia="Times New Roman" w:cstheme="minorHAnsi"/>
                <w:kern w:val="0"/>
                <w:sz w:val="20"/>
                <w:szCs w:val="20"/>
                <w:lang w:eastAsia="pt-BR"/>
                <w14:ligatures w14:val="none"/>
              </w:rPr>
              <w:t>.</w:t>
            </w:r>
          </w:p>
        </w:tc>
      </w:tr>
    </w:tbl>
    <w:p w14:paraId="702C5EFF" w14:textId="77777777" w:rsidR="00DE4914" w:rsidRPr="00DE4914" w:rsidRDefault="00DE4914" w:rsidP="00DE4914">
      <w:pPr>
        <w:spacing w:before="15" w:after="15" w:line="240" w:lineRule="auto"/>
        <w:rPr>
          <w:rFonts w:eastAsia="Times New Roman" w:cstheme="minorHAnsi"/>
          <w:color w:val="000000"/>
          <w:kern w:val="0"/>
          <w:sz w:val="20"/>
          <w:szCs w:val="20"/>
          <w:lang w:eastAsia="pt-BR"/>
          <w14:ligatures w14:val="none"/>
        </w:rPr>
      </w:pPr>
      <w:r w:rsidRPr="00DE4914">
        <w:rPr>
          <w:rFonts w:eastAsia="Times New Roman" w:cstheme="minorHAnsi"/>
          <w:color w:val="000000"/>
          <w:kern w:val="0"/>
          <w:sz w:val="20"/>
          <w:szCs w:val="20"/>
          <w:lang w:eastAsia="pt-BR"/>
          <w14:ligatures w14:val="none"/>
        </w:rPr>
        <w:pict w14:anchorId="48E8E625">
          <v:rect id="_x0000_i1029" style="width:0;height:1.5pt" o:hralign="center" o:hrstd="t" o:hr="t" fillcolor="#a0a0a0" stroked="f"/>
        </w:pict>
      </w:r>
    </w:p>
    <w:p w14:paraId="394D5CB9" w14:textId="77777777" w:rsidR="008A34D5" w:rsidRDefault="008A34D5"/>
    <w:sectPr w:rsidR="008A34D5" w:rsidSect="00DE4914">
      <w:pgSz w:w="11906" w:h="16838"/>
      <w:pgMar w:top="567" w:right="567" w:bottom="567" w:left="56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EA3AF6"/>
    <w:rsid w:val="00134E2E"/>
    <w:rsid w:val="008A34D5"/>
    <w:rsid w:val="00DE4914"/>
    <w:rsid w:val="00EA3A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BF1E1E6"/>
  <w15:chartTrackingRefBased/>
  <w15:docId w15:val="{F1297A1E-49B4-48D0-823B-2EF0D355F95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t-B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DE491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t-BR"/>
    </w:rPr>
  </w:style>
  <w:style w:type="paragraph" w:customStyle="1" w:styleId="textocentralizadomaiusculasnegrito">
    <w:name w:val="texto_centralizado_maiusculas_negrito"/>
    <w:basedOn w:val="Normal"/>
    <w:rsid w:val="00DE491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t-BR"/>
    </w:rPr>
  </w:style>
  <w:style w:type="character" w:styleId="Forte">
    <w:name w:val="Strong"/>
    <w:basedOn w:val="Fontepargpadro"/>
    <w:uiPriority w:val="22"/>
    <w:qFormat/>
    <w:rsid w:val="00DE4914"/>
    <w:rPr>
      <w:b/>
      <w:bCs/>
    </w:rPr>
  </w:style>
  <w:style w:type="paragraph" w:customStyle="1" w:styleId="textocentralizado">
    <w:name w:val="texto_centralizado"/>
    <w:basedOn w:val="Normal"/>
    <w:rsid w:val="00DE491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t-BR"/>
    </w:rPr>
  </w:style>
  <w:style w:type="paragraph" w:customStyle="1" w:styleId="textojustificadorecuoprimeiralinha">
    <w:name w:val="texto_justificado_recuo_primeira_linha"/>
    <w:basedOn w:val="Normal"/>
    <w:rsid w:val="00DE491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t-BR"/>
    </w:rPr>
  </w:style>
  <w:style w:type="character" w:styleId="Hyperlink">
    <w:name w:val="Hyperlink"/>
    <w:basedOn w:val="Fontepargpadro"/>
    <w:uiPriority w:val="99"/>
    <w:semiHidden/>
    <w:unhideWhenUsed/>
    <w:rsid w:val="00DE4914"/>
    <w:rPr>
      <w:color w:val="0000FF"/>
      <w:u w:val="single"/>
    </w:rPr>
  </w:style>
  <w:style w:type="character" w:customStyle="1" w:styleId="textojustificadorecuoprimeiralinha1">
    <w:name w:val="texto_justificado_recuo_primeira_linha1"/>
    <w:basedOn w:val="Fontepargpadro"/>
    <w:rsid w:val="00DE4914"/>
  </w:style>
  <w:style w:type="paragraph" w:customStyle="1" w:styleId="textoalinhadodireita">
    <w:name w:val="texto_alinhado_direita"/>
    <w:basedOn w:val="Normal"/>
    <w:rsid w:val="00DE491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64848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0669905">
          <w:marLeft w:val="0"/>
          <w:marRight w:val="0"/>
          <w:marTop w:val="0"/>
          <w:marBottom w:val="0"/>
          <w:divBdr>
            <w:top w:val="single" w:sz="12" w:space="3" w:color="777777"/>
            <w:left w:val="single" w:sz="12" w:space="3" w:color="777777"/>
            <w:bottom w:val="single" w:sz="12" w:space="3" w:color="777777"/>
            <w:right w:val="single" w:sz="12" w:space="3" w:color="777777"/>
          </w:divBdr>
        </w:div>
        <w:div w:id="7061077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3658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77957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00890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3" Type="http://schemas.openxmlformats.org/officeDocument/2006/relationships/webSettings" Target="webSettings.xml"/><Relationship Id="rId7" Type="http://schemas.openxmlformats.org/officeDocument/2006/relationships/hyperlink" Target="http://www.diof.ro.gov.br/data/uploads/2017/04/Doe-05_04_2017.pdf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2.png"/><Relationship Id="rId11" Type="http://schemas.openxmlformats.org/officeDocument/2006/relationships/theme" Target="theme/theme1.xml"/><Relationship Id="rId5" Type="http://schemas.openxmlformats.org/officeDocument/2006/relationships/hyperlink" Target="https://legislacao.sefin.ro.gov.br/textoLegislacao.jsp?texto=457" TargetMode="External"/><Relationship Id="rId10" Type="http://schemas.openxmlformats.org/officeDocument/2006/relationships/fontTable" Target="fontTable.xml"/><Relationship Id="rId4" Type="http://schemas.openxmlformats.org/officeDocument/2006/relationships/image" Target="media/image1.png"/><Relationship Id="rId9" Type="http://schemas.openxmlformats.org/officeDocument/2006/relationships/hyperlink" Target="http://sei.sistemas.ro.gov.br/sei/controlador_externo.php?acao=documento_conferir&amp;id_orgao_acesso_externo=0" TargetMode="Externa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306</Words>
  <Characters>1657</Characters>
  <Application>Microsoft Office Word</Application>
  <DocSecurity>0</DocSecurity>
  <Lines>13</Lines>
  <Paragraphs>3</Paragraphs>
  <ScaleCrop>false</ScaleCrop>
  <Company/>
  <LinksUpToDate>false</LinksUpToDate>
  <CharactersWithSpaces>1960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Instrução Normativa nº 12/2023/GAB/CRE</dc:title>
  <dc:subject>ERRATA</dc:subject>
  <dc:creator>Mariana Cavalcante Maciel</dc:creator>
  <cp:keywords/>
  <dc:description/>
  <cp:lastModifiedBy>Mariana Cavalcante Maciel</cp:lastModifiedBy>
  <cp:revision>2</cp:revision>
  <dcterms:created xsi:type="dcterms:W3CDTF">2023-04-03T16:15:00Z</dcterms:created>
  <dcterms:modified xsi:type="dcterms:W3CDTF">2023-04-03T16:17:00Z</dcterms:modified>
</cp:coreProperties>
</file>