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9152B" w14:textId="40489713" w:rsidR="00E331E0" w:rsidRPr="00964629" w:rsidRDefault="00E331E0" w:rsidP="00E331E0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964629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120DEC8A" w14:textId="77777777" w:rsidR="00E331E0" w:rsidRPr="00964629" w:rsidRDefault="00E331E0" w:rsidP="00E331E0">
      <w:pPr>
        <w:pStyle w:val="PargrafodaLista"/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3B381C69" w14:textId="77777777" w:rsidR="00E331E0" w:rsidRPr="00675803" w:rsidRDefault="00E331E0" w:rsidP="00E331E0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31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Disponibilização: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05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t>/1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t>/2022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br/>
        <w:t xml:space="preserve">Publicação: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05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t>/1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</w:t>
      </w:r>
      <w:r w:rsidRPr="00675803">
        <w:rPr>
          <w:rFonts w:eastAsia="Times New Roman" w:cstheme="minorHAnsi"/>
          <w:color w:val="000000"/>
          <w:sz w:val="20"/>
          <w:szCs w:val="20"/>
          <w:lang w:eastAsia="pt-BR"/>
        </w:rPr>
        <w:t>/2022</w:t>
      </w:r>
    </w:p>
    <w:p w14:paraId="696BEF08" w14:textId="77777777" w:rsidR="00E331E0" w:rsidRPr="00E331E0" w:rsidRDefault="00E331E0" w:rsidP="00E331E0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6CBAF1C" w14:textId="3BD87ED5" w:rsidR="00E331E0" w:rsidRDefault="00E331E0" w:rsidP="00E331E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0BA34582" wp14:editId="11AE54E9">
            <wp:extent cx="1255594" cy="964117"/>
            <wp:effectExtent l="0" t="0" r="0" b="762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8975" cy="966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867D6E" w14:textId="77777777" w:rsidR="00E331E0" w:rsidRDefault="00E331E0" w:rsidP="00E331E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CBE03A2" w14:textId="77F46B77" w:rsidR="00E331E0" w:rsidRPr="00E331E0" w:rsidRDefault="00E331E0" w:rsidP="00E331E0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509E561C" w14:textId="77777777" w:rsidR="00E331E0" w:rsidRPr="00E331E0" w:rsidRDefault="00E331E0" w:rsidP="00E331E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655A5E8A" w14:textId="77777777" w:rsidR="00E331E0" w:rsidRPr="00E331E0" w:rsidRDefault="00E331E0" w:rsidP="00E331E0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78/2022/GAB/CRE</w:t>
      </w:r>
    </w:p>
    <w:p w14:paraId="56E9C353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F73645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Altera e acresce dispositivos à </w:t>
      </w:r>
      <w:hyperlink r:id="rId5" w:tgtFrame="_blank" w:history="1">
        <w:r w:rsidRPr="00E331E0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40/2021/GAB/CRE</w:t>
        </w:r>
      </w:hyperlink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, que dispõe sobre a entrega de documentos no formato digital e a interação eletrônica em processos digitais no âmbito da Coordenadoria da Receita Estadual - CRE.</w:t>
      </w:r>
    </w:p>
    <w:p w14:paraId="06E9DD38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D87340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O </w:t>
      </w:r>
      <w:r w:rsidRPr="00E331E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COORDENADOR-GERAL DA RECEITA ESTADUAL</w:t>
      </w: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legais;</w:t>
      </w:r>
    </w:p>
    <w:p w14:paraId="0ECA4A26" w14:textId="77777777" w:rsidR="00E331E0" w:rsidRPr="00E331E0" w:rsidRDefault="00E331E0" w:rsidP="00E331E0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18B5CDD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 E S O L V E:</w:t>
      </w:r>
    </w:p>
    <w:p w14:paraId="5A764195" w14:textId="77777777" w:rsidR="00E331E0" w:rsidRPr="00E331E0" w:rsidRDefault="00E331E0" w:rsidP="00E331E0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BECCEC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O inciso II do </w:t>
      </w:r>
      <w:r w:rsidRPr="00E331E0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 </w:t>
      </w: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do artigo 1º da </w:t>
      </w:r>
      <w:hyperlink r:id="rId6" w:tgtFrame="_blank" w:history="1">
        <w:r w:rsidRPr="00E331E0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40/2021/GAB/CRE, de 2018</w:t>
        </w:r>
      </w:hyperlink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, que "Dispõe sobre a entrega de documentos no formato digital e a interação eletrônica em processos digitais no âmbito da Coordenadoria da Receita Estadual - CRE", passa a vigorar com a seguinte redação:</w:t>
      </w:r>
    </w:p>
    <w:p w14:paraId="03C825DF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0618EF7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"Art. 1º ........................................................................................................</w:t>
      </w:r>
    </w:p>
    <w:p w14:paraId="29B660FD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</w:t>
      </w:r>
    </w:p>
    <w:p w14:paraId="54B399C8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atualização</w:t>
      </w:r>
      <w:proofErr w:type="gramEnd"/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 termo de acordo e/ou de garantia, de regimes especiais; e</w:t>
      </w:r>
    </w:p>
    <w:p w14:paraId="091F7FA0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86FDB2B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........................................................................................................................"(NR).</w:t>
      </w:r>
    </w:p>
    <w:p w14:paraId="1637C363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4F5A5E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 </w:t>
      </w: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Acresce o inciso III ao </w:t>
      </w:r>
      <w:r w:rsidRPr="00E331E0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 </w:t>
      </w: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do artigo 1º da </w:t>
      </w:r>
      <w:hyperlink r:id="rId7" w:tgtFrame="_blank" w:history="1">
        <w:r w:rsidRPr="00E331E0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40/2021/GAB/CRE, de 2018</w:t>
        </w:r>
      </w:hyperlink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, com a seguinte redação:</w:t>
      </w:r>
    </w:p>
    <w:p w14:paraId="234ACB33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623188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"Art. 1º ..........................................................................................................</w:t>
      </w:r>
    </w:p>
    <w:p w14:paraId="5D12E541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</w:t>
      </w:r>
    </w:p>
    <w:p w14:paraId="38F1C6F4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III - processo de consulta tributária.</w:t>
      </w:r>
    </w:p>
    <w:p w14:paraId="2E6A5E66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............................................................................................................................."</w:t>
      </w:r>
    </w:p>
    <w:p w14:paraId="41B44E24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D2681D0" w14:textId="77777777" w:rsidR="00E331E0" w:rsidRPr="00E331E0" w:rsidRDefault="00E331E0" w:rsidP="00E331E0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 </w:t>
      </w: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Esta Instrução Normativa entra em vigor na data da sua publicação.</w:t>
      </w:r>
    </w:p>
    <w:p w14:paraId="094ECE06" w14:textId="77777777" w:rsidR="00E331E0" w:rsidRPr="00E331E0" w:rsidRDefault="00E331E0" w:rsidP="00E331E0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2F427E45" w14:textId="77777777" w:rsidR="00E331E0" w:rsidRPr="00E331E0" w:rsidRDefault="00E331E0" w:rsidP="00E331E0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Porto Velho, 1º de dezembro de 2022.</w:t>
      </w:r>
    </w:p>
    <w:p w14:paraId="24F2D87D" w14:textId="77777777" w:rsidR="00E331E0" w:rsidRPr="00E331E0" w:rsidRDefault="00E331E0" w:rsidP="00E331E0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1367E876" w14:textId="77777777" w:rsidR="00E331E0" w:rsidRPr="00E331E0" w:rsidRDefault="00E331E0" w:rsidP="00E331E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44DC16D" w14:textId="77777777" w:rsidR="00E331E0" w:rsidRPr="00E331E0" w:rsidRDefault="00E331E0" w:rsidP="00E331E0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06021BD0" w14:textId="77777777" w:rsidR="00E331E0" w:rsidRPr="00E331E0" w:rsidRDefault="00E331E0" w:rsidP="00E331E0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331E0">
        <w:rPr>
          <w:rFonts w:eastAsia="Times New Roman" w:cstheme="minorHAnsi"/>
          <w:color w:val="000000"/>
          <w:sz w:val="24"/>
          <w:szCs w:val="24"/>
          <w:lang w:eastAsia="pt-BR"/>
        </w:rPr>
        <w:pict w14:anchorId="43B9A6D3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6"/>
        <w:gridCol w:w="9366"/>
      </w:tblGrid>
      <w:tr w:rsidR="00E331E0" w:rsidRPr="00E331E0" w14:paraId="23C8E632" w14:textId="77777777" w:rsidTr="00E331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F1AA4B" w14:textId="51A69A8B" w:rsidR="00E331E0" w:rsidRPr="00E331E0" w:rsidRDefault="00E331E0" w:rsidP="00E331E0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331E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441C3DE" wp14:editId="11D27386">
                  <wp:extent cx="845185" cy="569595"/>
                  <wp:effectExtent l="0" t="0" r="0" b="1905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185" cy="569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71ECDC5" w14:textId="77777777" w:rsidR="00E331E0" w:rsidRPr="00E331E0" w:rsidRDefault="00E331E0" w:rsidP="00E331E0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E331E0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E331E0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, em 02/12/2022, às 14:07, conforme horário oficial de Brasília, com fundamento no artigo 18 caput e seus §§ 1º e 2º, do </w:t>
            </w:r>
            <w:hyperlink r:id="rId9" w:tgtFrame="_blank" w:tooltip="Acesse o Decreto" w:history="1">
              <w:r w:rsidRPr="00E331E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D33C7A8" w14:textId="77777777" w:rsidR="00E331E0" w:rsidRPr="00E331E0" w:rsidRDefault="00E331E0" w:rsidP="00E331E0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331E0">
        <w:rPr>
          <w:rFonts w:eastAsia="Times New Roman" w:cstheme="minorHAnsi"/>
          <w:color w:val="000000"/>
          <w:sz w:val="20"/>
          <w:szCs w:val="20"/>
          <w:lang w:eastAsia="pt-BR"/>
        </w:rPr>
        <w:pict w14:anchorId="2A0405F9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6"/>
        <w:gridCol w:w="9406"/>
      </w:tblGrid>
      <w:tr w:rsidR="00E331E0" w:rsidRPr="00E331E0" w14:paraId="6AFC7F71" w14:textId="77777777" w:rsidTr="00E331E0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7F5A69" w14:textId="386C2D23" w:rsidR="00E331E0" w:rsidRPr="00E331E0" w:rsidRDefault="00E331E0" w:rsidP="00E331E0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331E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765F1A1" wp14:editId="4F20CD2E">
                  <wp:extent cx="819785" cy="819785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785" cy="819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EBC5B05" w14:textId="77777777" w:rsidR="00E331E0" w:rsidRPr="00E331E0" w:rsidRDefault="00E331E0" w:rsidP="00E331E0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E331E0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E331E0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0034065277</w:t>
            </w:r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E331E0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C906C094</w:t>
            </w:r>
            <w:r w:rsidRPr="00E331E0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14F97355" w14:textId="77777777" w:rsidR="00834EF8" w:rsidRPr="00E331E0" w:rsidRDefault="00834EF8" w:rsidP="00E331E0">
      <w:pPr>
        <w:tabs>
          <w:tab w:val="left" w:pos="5103"/>
          <w:tab w:val="left" w:pos="5387"/>
        </w:tabs>
        <w:jc w:val="both"/>
        <w:rPr>
          <w:rFonts w:cstheme="minorHAnsi"/>
          <w:sz w:val="24"/>
          <w:szCs w:val="24"/>
        </w:rPr>
      </w:pPr>
    </w:p>
    <w:sectPr w:rsidR="00834EF8" w:rsidRPr="00E331E0" w:rsidSect="00E331E0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1E0"/>
    <w:rsid w:val="00834EF8"/>
    <w:rsid w:val="00E3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98160"/>
  <w15:chartTrackingRefBased/>
  <w15:docId w15:val="{FA5B6FF0-F16A-400E-B3EA-6D5E3655C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331E0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331E0"/>
    <w:rPr>
      <w:color w:val="0000FF"/>
      <w:u w:val="single"/>
    </w:rPr>
  </w:style>
  <w:style w:type="paragraph" w:customStyle="1" w:styleId="newtextojustificado">
    <w:name w:val="new_texto_justificado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E331E0"/>
    <w:rPr>
      <w:i/>
      <w:iCs/>
    </w:rPr>
  </w:style>
  <w:style w:type="paragraph" w:customStyle="1" w:styleId="textoalinhadodireita">
    <w:name w:val="texto_alinhado_direita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abelatextocentralizado">
    <w:name w:val="tabela_texto_centralizado"/>
    <w:basedOn w:val="Normal"/>
    <w:rsid w:val="00E331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E331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02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76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62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1543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1543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hyperlink" Target="https://legislacao.sefin.ro.gov.br/textoLegislacao.jsp?texto=1543" TargetMode="External"/><Relationship Id="rId10" Type="http://schemas.openxmlformats.org/officeDocument/2006/relationships/image" Target="media/image3.png"/><Relationship Id="rId4" Type="http://schemas.openxmlformats.org/officeDocument/2006/relationships/image" Target="media/image1.png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474</Words>
  <Characters>2563</Characters>
  <Application>Microsoft Office Word</Application>
  <DocSecurity>0</DocSecurity>
  <Lines>21</Lines>
  <Paragraphs>6</Paragraphs>
  <ScaleCrop>false</ScaleCrop>
  <Company/>
  <LinksUpToDate>false</LinksUpToDate>
  <CharactersWithSpaces>3031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78/2022/GAB/CRE</dc:title>
  <dc:subject>Altera e acresce dispositivos à Instrução Normativa nº 40/2021/GAB/CRE, que dispõe sobre a entrega de documentos no formato digital e a interação eletrônica em processos digitais no âmbito da Coordenadoria da Receita Estadual - CRE.</dc:subject>
  <dc:creator>Claudio Huther de Moraes</dc:creator>
  <cp:keywords/>
  <dc:description/>
  <cp:lastModifiedBy>Claudio Huther de Moraes</cp:lastModifiedBy>
  <cp:revision>1</cp:revision>
  <dcterms:created xsi:type="dcterms:W3CDTF">2022-12-05T12:35:00Z</dcterms:created>
  <dcterms:modified xsi:type="dcterms:W3CDTF">2022-12-05T12:38:00Z</dcterms:modified>
</cp:coreProperties>
</file>