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7556" w14:textId="77777777" w:rsidR="001A77F3" w:rsidRPr="00B04A48" w:rsidRDefault="001A77F3" w:rsidP="001A7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Diário Oficial do Estado de Rondônia nº 70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Disponibilização: 13/04/2020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Publicação: 13/04/2020</w:t>
      </w:r>
    </w:p>
    <w:p w14:paraId="22FF201D" w14:textId="394DA973" w:rsidR="001A77F3" w:rsidRPr="001A77F3" w:rsidRDefault="001A77F3" w:rsidP="001A7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A77F3">
        <w:rPr>
          <w:noProof/>
        </w:rPr>
        <w:drawing>
          <wp:inline distT="0" distB="0" distL="0" distR="0" wp14:anchorId="32AE82A8" wp14:editId="55CD1FE6">
            <wp:extent cx="933450" cy="714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B108" w14:textId="77777777" w:rsidR="001A77F3" w:rsidRPr="00B04A48" w:rsidRDefault="001A77F3" w:rsidP="001A7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A77F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Casa Civil - CASA CIVIL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>  </w:t>
      </w:r>
    </w:p>
    <w:p w14:paraId="2DB75819" w14:textId="733C399D" w:rsidR="001A77F3" w:rsidRPr="00B04A48" w:rsidRDefault="001A77F3" w:rsidP="001A77F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DECRETO N° 24.936, DE 9 DE ABRIL DE 2020.</w:t>
      </w:r>
    </w:p>
    <w:p w14:paraId="687B3A23" w14:textId="2B521B93" w:rsidR="001A77F3" w:rsidRPr="00B04A48" w:rsidRDefault="001A77F3" w:rsidP="001A77F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Altera dispositivos do Decreto 24.909, de 27 de março de 2020.</w:t>
      </w:r>
    </w:p>
    <w:p w14:paraId="65D3E2A4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14:paraId="4E7FED3E" w14:textId="07F890B3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O GOVERNADOR DO ESTADO DE RONDÔNIA, no uso das atribuições que lhe confere o inciso V do artigo 65 da Constituição do Estado,</w:t>
      </w:r>
    </w:p>
    <w:p w14:paraId="1CBD4FF2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25B0CA63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bookmarkStart w:id="0" w:name="_Hlk3798768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D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E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C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R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E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T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t-BR"/>
        </w:rPr>
        <w:t>A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:</w:t>
      </w:r>
      <w:bookmarkEnd w:id="0"/>
    </w:p>
    <w:p w14:paraId="0A50F8C8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5F64C8B3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Art. 1°  O parágrafo único dos artigos 1° e 2° e o § 2° do artigo 3°, todos do Decreto n° 24.909, de 27 de março de 2020, que “Altera prazo de vencimento do Imposto sobre Operações Relativas à Circulação de Mercadorias e sobre Prestações de Serviços de Transporte Interestadual e Intermunicipal e de Comunicação - ICMS, em razão da pandemia do COVID-19”, que passam a vigorar com as seguintes alterações:</w:t>
      </w:r>
    </w:p>
    <w:p w14:paraId="38747623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66E4E0E6" w14:textId="7B1CCBFB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“Art. 1</w:t>
      </w:r>
      <w:proofErr w:type="gramStart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°  ........................................................................................</w:t>
      </w:r>
      <w:proofErr w:type="gramEnd"/>
    </w:p>
    <w:p w14:paraId="7594BCA1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66156DF6" w14:textId="0CAA8F96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.......................................................................................................</w:t>
      </w:r>
    </w:p>
    <w:p w14:paraId="5F2871C6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2DA198FD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Parágrafo único. O disposto no 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caput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deste artigo se aplica aos contribuintes, cuja classe CNAE, principal seja ‘47725’, ‘47130’, ‘47741’, ‘46419’, ‘46427’, ‘46435’, ‘46460’, ‘46478’, ‘46494’, ‘46516’, ‘46524’, ‘45111’, ‘45412’, ‘46613’, ‘46621’, ‘46630’, ‘46648’,‘46656’, ‘46699’ e ‘46141’.</w:t>
      </w:r>
    </w:p>
    <w:p w14:paraId="2B76F681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0DDB8F7A" w14:textId="3B9AB5F6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Art. 2</w:t>
      </w:r>
      <w:proofErr w:type="gramStart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°  .........................................................................................</w:t>
      </w:r>
      <w:proofErr w:type="gramEnd"/>
    </w:p>
    <w:p w14:paraId="3B1C0247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3C903828" w14:textId="1ACA68C0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.......................................................................................................</w:t>
      </w:r>
    </w:p>
    <w:p w14:paraId="03C7329F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0BEDBA4F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Parágrafo único. O disposto no 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caput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deste artigo se aplica aos contribuintes, cuja classe CNAE, principal seja ‘47725’, ‘47130’, ‘47741’, ‘46419’, ‘46427’, ‘46435’, ‘46460’, ‘46478’, ‘46494’, ‘46516’, ‘46524’, ‘45111’, ‘45412’, ‘46613’, ‘46621’, ‘46630’, ‘46648’,‘46656’, ‘46699’ e ‘46141’.</w:t>
      </w:r>
    </w:p>
    <w:p w14:paraId="3C19CB8A" w14:textId="5626402E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Art. 3</w:t>
      </w:r>
      <w:proofErr w:type="gramStart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°  ........................................................................................</w:t>
      </w:r>
      <w:proofErr w:type="gramEnd"/>
    </w:p>
    <w:p w14:paraId="44A24254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1FD75826" w14:textId="238D33B0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.......................................................................................................</w:t>
      </w:r>
    </w:p>
    <w:p w14:paraId="235D7629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lastRenderedPageBreak/>
        <w:t> </w:t>
      </w:r>
    </w:p>
    <w:p w14:paraId="538AB9E4" w14:textId="0139DAD8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1</w:t>
      </w:r>
      <w:proofErr w:type="gramStart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°  ...............................................................................................</w:t>
      </w:r>
      <w:proofErr w:type="gramEnd"/>
    </w:p>
    <w:p w14:paraId="0C0A461C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01305154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2°  O disposto no 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caput</w:t>
      </w: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deste artigo se aplica aos contribuintes, cuja classe CNAE, principal seja ‘47725’, ‘47130’, ‘47741’, ‘46419’, ‘46427’, ‘46435’, ‘46460’, ‘46478’, ‘46494’, ‘46516’, ‘46524’, ‘45111’, ‘45412’, ‘46613’, ‘46621’, ‘46630’, ‘46648’,‘46656’, ‘46699’ e ‘46141’. ”</w:t>
      </w:r>
    </w:p>
    <w:p w14:paraId="35ACBCFD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3EDAF59A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Art. 2</w:t>
      </w:r>
      <w:proofErr w:type="gramStart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º  Este</w:t>
      </w:r>
      <w:proofErr w:type="gramEnd"/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Decreto entra em vigor na data da publicação, produzindo efeitos a contar de 27 de março de 2020.</w:t>
      </w:r>
    </w:p>
    <w:p w14:paraId="710CE305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166E1B00" w14:textId="77777777" w:rsidR="001A77F3" w:rsidRPr="00B04A48" w:rsidRDefault="001A77F3" w:rsidP="001A77F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Palácio do Governo do Estado de Rondônia, em 9 de abril de 2020, 132° da República.</w:t>
      </w:r>
    </w:p>
    <w:p w14:paraId="190E7CEF" w14:textId="77777777" w:rsidR="001A77F3" w:rsidRPr="00B04A48" w:rsidRDefault="001A77F3" w:rsidP="001A7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5BDB9D90" w14:textId="77777777" w:rsidR="001A77F3" w:rsidRPr="00B04A48" w:rsidRDefault="001A77F3" w:rsidP="001A77F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MARCOS JOSÉ ROCHA DOS SANTOS</w:t>
      </w:r>
    </w:p>
    <w:p w14:paraId="133874C2" w14:textId="77777777" w:rsidR="001A77F3" w:rsidRPr="00B04A48" w:rsidRDefault="001A77F3" w:rsidP="001A77F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Governador</w:t>
      </w:r>
    </w:p>
    <w:p w14:paraId="77E3E8FA" w14:textId="77777777" w:rsidR="001A77F3" w:rsidRPr="00B04A48" w:rsidRDefault="001A77F3" w:rsidP="001A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7D6DA8FE" w14:textId="77777777" w:rsidR="001A77F3" w:rsidRPr="00B04A48" w:rsidRDefault="001A77F3" w:rsidP="001A77F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LUÍS FERNANDO PEREIRA DA SILVA</w:t>
      </w:r>
    </w:p>
    <w:p w14:paraId="72F900F2" w14:textId="77777777" w:rsidR="001A77F3" w:rsidRPr="00B04A48" w:rsidRDefault="001A77F3" w:rsidP="001A77F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B04A4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Secretário de Estado de Finanças</w:t>
      </w:r>
    </w:p>
    <w:p w14:paraId="7766F013" w14:textId="001AE0CA" w:rsidR="001A77F3" w:rsidRPr="001A77F3" w:rsidRDefault="001A77F3" w:rsidP="00B0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7F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945069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6BD73255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1A77F3" w:rsidRPr="00B04A48" w14:paraId="1101D5CF" w14:textId="77777777" w:rsidTr="001A77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4F087" w14:textId="7BAC41B9" w:rsidR="001A77F3" w:rsidRPr="00B04A48" w:rsidRDefault="001A77F3" w:rsidP="001A7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B2D5C6" wp14:editId="33CDDD36">
                  <wp:extent cx="847725" cy="5715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5C4CFA" w14:textId="77777777" w:rsidR="001A77F3" w:rsidRPr="00B04A48" w:rsidRDefault="001A77F3" w:rsidP="001A77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proofErr w:type="spellStart"/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09/04/2020, às 17:32, conforme horário oficial de Brasília, com fundamento no artigo 18 caput e seus §§ 1º e 2º, do </w:t>
            </w:r>
            <w:hyperlink r:id="rId6" w:tgtFrame="_blank" w:tooltip="Acesse o Decreto" w:history="1">
              <w:r w:rsidRPr="00B04A48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E742884" w14:textId="77777777" w:rsidR="001A77F3" w:rsidRPr="00B04A48" w:rsidRDefault="00945069" w:rsidP="001A77F3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B04A48">
        <w:rPr>
          <w:rFonts w:eastAsia="Times New Roman" w:cstheme="minorHAnsi"/>
          <w:sz w:val="20"/>
          <w:szCs w:val="20"/>
          <w:lang w:eastAsia="pt-BR"/>
        </w:rPr>
        <w:pict w14:anchorId="1CBFE02D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1A77F3" w:rsidRPr="00B04A48" w14:paraId="251DEC21" w14:textId="77777777" w:rsidTr="001A77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2F9EA" w14:textId="64738DCA" w:rsidR="001A77F3" w:rsidRPr="00B04A48" w:rsidRDefault="001A77F3" w:rsidP="001A7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07F09F" wp14:editId="5B1C36EA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7A550F" w14:textId="77777777" w:rsidR="001A77F3" w:rsidRPr="00B04A48" w:rsidRDefault="001A77F3" w:rsidP="001A77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11/04/2020, às 23:27, conforme horário oficial de Brasília, com fundamento no artigo 18 caput e seus §§ 1º e 2º, do </w:t>
            </w:r>
            <w:hyperlink r:id="rId7" w:tgtFrame="_blank" w:tooltip="Acesse o Decreto" w:history="1">
              <w:r w:rsidRPr="00B04A48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7F87300" w14:textId="77777777" w:rsidR="001A77F3" w:rsidRPr="00B04A48" w:rsidRDefault="00945069" w:rsidP="001A77F3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B04A48">
        <w:rPr>
          <w:rFonts w:eastAsia="Times New Roman" w:cstheme="minorHAnsi"/>
          <w:sz w:val="20"/>
          <w:szCs w:val="20"/>
          <w:lang w:eastAsia="pt-BR"/>
        </w:rPr>
        <w:pict w14:anchorId="33A6C82C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139"/>
      </w:tblGrid>
      <w:tr w:rsidR="001A77F3" w:rsidRPr="00B04A48" w14:paraId="77026A5E" w14:textId="77777777" w:rsidTr="001A77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085A3" w14:textId="63F5F24B" w:rsidR="001A77F3" w:rsidRPr="00B04A48" w:rsidRDefault="001A77F3" w:rsidP="001A7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05A139B" wp14:editId="1AC71ED1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F3B8B9" w14:textId="77777777" w:rsidR="001A77F3" w:rsidRPr="00B04A48" w:rsidRDefault="001A77F3" w:rsidP="001A77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B04A48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0011017577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B30F6F75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32B79E32" w14:textId="77777777" w:rsidR="001A77F3" w:rsidRPr="00B04A48" w:rsidRDefault="00945069" w:rsidP="001A77F3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B04A48">
        <w:rPr>
          <w:rFonts w:eastAsia="Times New Roman" w:cstheme="minorHAnsi"/>
          <w:sz w:val="20"/>
          <w:szCs w:val="20"/>
          <w:lang w:eastAsia="pt-BR"/>
        </w:rPr>
        <w:pict w14:anchorId="3AAEF00F">
          <v:rect id="_x0000_i1028" style="width:0;height:1.5pt" o:hralign="center" o:hrstd="t" o:hrnoshade="t" o:hr="t" fillcolor="black" stroked="f"/>
        </w:pict>
      </w:r>
    </w:p>
    <w:p w14:paraId="493CBC5B" w14:textId="77777777" w:rsidR="001A77F3" w:rsidRPr="00B04A48" w:rsidRDefault="001A77F3" w:rsidP="001A77F3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3A12C0E2" w14:textId="77777777" w:rsidR="001A77F3" w:rsidRPr="00B04A48" w:rsidRDefault="00945069" w:rsidP="001A77F3">
      <w:pPr>
        <w:spacing w:before="75" w:after="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B04A48">
        <w:rPr>
          <w:rFonts w:eastAsia="Times New Roman" w:cstheme="minorHAnsi"/>
          <w:sz w:val="20"/>
          <w:szCs w:val="20"/>
          <w:lang w:eastAsia="pt-BR"/>
        </w:rPr>
        <w:pict w14:anchorId="643C459D"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  <w:gridCol w:w="1701"/>
      </w:tblGrid>
      <w:tr w:rsidR="001A77F3" w:rsidRPr="00B04A48" w14:paraId="222B528C" w14:textId="77777777" w:rsidTr="001A77F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5F10" w14:textId="77777777" w:rsidR="001A77F3" w:rsidRPr="00B04A48" w:rsidRDefault="001A77F3" w:rsidP="001A7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Referência:</w:t>
            </w: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 Caso responda </w:t>
            </w:r>
            <w:proofErr w:type="gramStart"/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</w:t>
            </w:r>
            <w:proofErr w:type="gramEnd"/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Decreto, indicar expressamente o Processo nº 0030.146664/2020-19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D529" w14:textId="77777777" w:rsidR="001A77F3" w:rsidRPr="00B04A48" w:rsidRDefault="001A77F3" w:rsidP="001A77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04A4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SEI nº 0011017577</w:t>
            </w:r>
          </w:p>
        </w:tc>
      </w:tr>
    </w:tbl>
    <w:p w14:paraId="730A97BA" w14:textId="77777777" w:rsidR="001A77F3" w:rsidRPr="001A77F3" w:rsidRDefault="00945069" w:rsidP="001A77F3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774793E3">
          <v:rect id="_x0000_i1030" style="width:0;height:1.5pt" o:hralign="center" o:hrstd="t" o:hrnoshade="t" o:hr="t" fillcolor="black" stroked="f"/>
        </w:pict>
      </w:r>
    </w:p>
    <w:sectPr w:rsidR="001A77F3" w:rsidRPr="001A7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A4"/>
    <w:rsid w:val="001A77F3"/>
    <w:rsid w:val="00601CE9"/>
    <w:rsid w:val="008C6BD2"/>
    <w:rsid w:val="00AA35A4"/>
    <w:rsid w:val="00B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07BF20"/>
  <w15:chartTrackingRefBased/>
  <w15:docId w15:val="{1E9E5982-83F6-4CF1-A24B-E60232C6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1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1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77F3"/>
    <w:rPr>
      <w:b/>
      <w:bCs/>
    </w:rPr>
  </w:style>
  <w:style w:type="paragraph" w:customStyle="1" w:styleId="newtabelatextocentralizado">
    <w:name w:val="new_tabela_texto_centralizado"/>
    <w:basedOn w:val="Normal"/>
    <w:rsid w:val="001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123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24.936, DE 9 DE ABRIL DE 2020</dc:title>
  <dc:subject>Altera dispositivos do Decreto 24.909, de 27 de março de 2020</dc:subject>
  <dc:creator>Sefin Getri</dc:creator>
  <cp:keywords/>
  <dc:description/>
  <cp:lastModifiedBy>Sefin Getri</cp:lastModifiedBy>
  <cp:revision>2</cp:revision>
  <dcterms:created xsi:type="dcterms:W3CDTF">2020-04-14T12:42:00Z</dcterms:created>
  <dcterms:modified xsi:type="dcterms:W3CDTF">2020-04-14T12:42:00Z</dcterms:modified>
</cp:coreProperties>
</file>