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E5ED" w14:textId="17A63D6E" w:rsidR="00617D69" w:rsidRDefault="00617D69" w:rsidP="00E07A6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1450C20F" w14:textId="28C594EE" w:rsidR="00617D69" w:rsidRPr="00803EF6" w:rsidRDefault="00803EF6" w:rsidP="00803EF6">
      <w:pPr>
        <w:spacing w:after="0" w:line="240" w:lineRule="auto"/>
        <w:ind w:left="720"/>
        <w:rPr>
          <w:rFonts w:eastAsia="Times New Roman" w:cstheme="minorHAnsi"/>
          <w:color w:val="FF0000"/>
          <w:sz w:val="20"/>
          <w:szCs w:val="20"/>
          <w:lang w:eastAsia="pt-BR"/>
        </w:rPr>
      </w:pPr>
      <w:r w:rsidRPr="00803EF6">
        <w:rPr>
          <w:rFonts w:eastAsia="Times New Roman" w:cstheme="minorHAnsi"/>
          <w:color w:val="FF0000"/>
          <w:sz w:val="20"/>
          <w:szCs w:val="20"/>
          <w:lang w:eastAsia="pt-BR"/>
        </w:rPr>
        <w:t>*</w:t>
      </w:r>
      <w:r>
        <w:rPr>
          <w:rFonts w:eastAsia="Times New Roman" w:cstheme="minorHAnsi"/>
          <w:color w:val="FF0000"/>
          <w:sz w:val="20"/>
          <w:szCs w:val="20"/>
          <w:lang w:eastAsia="pt-BR"/>
        </w:rPr>
        <w:t xml:space="preserve"> </w:t>
      </w:r>
      <w:r w:rsidR="00617D69" w:rsidRPr="00803EF6">
        <w:rPr>
          <w:rFonts w:eastAsia="Times New Roman" w:cstheme="minorHAnsi"/>
          <w:color w:val="FF0000"/>
          <w:sz w:val="20"/>
          <w:szCs w:val="20"/>
          <w:lang w:eastAsia="pt-BR"/>
        </w:rPr>
        <w:t>Este texto não substitui o publicado no DOE.</w:t>
      </w:r>
    </w:p>
    <w:p w14:paraId="78DE7F89" w14:textId="77777777" w:rsidR="00617D69" w:rsidRDefault="00617D69" w:rsidP="00617D69">
      <w:pPr>
        <w:pStyle w:val="PargrafodaLista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D7431E4" w14:textId="77777777" w:rsidR="00617D69" w:rsidRDefault="00617D69" w:rsidP="00617D69">
      <w:pPr>
        <w:pStyle w:val="PargrafodaLista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0A9EC920" w14:textId="0ACFB58A" w:rsidR="00E07A62" w:rsidRPr="00617D69" w:rsidRDefault="00E07A62" w:rsidP="00617D69">
      <w:pPr>
        <w:pStyle w:val="PargrafodaLista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617D69">
        <w:rPr>
          <w:rFonts w:eastAsia="Times New Roman" w:cstheme="minorHAnsi"/>
          <w:color w:val="000000"/>
          <w:sz w:val="20"/>
          <w:szCs w:val="20"/>
          <w:lang w:eastAsia="pt-BR"/>
        </w:rPr>
        <w:t>Diário Oficial do Estado de Rondônia nº 247</w:t>
      </w:r>
      <w:r w:rsidRPr="00617D69">
        <w:rPr>
          <w:rFonts w:eastAsia="Times New Roman" w:cstheme="minorHAnsi"/>
          <w:color w:val="000000"/>
          <w:sz w:val="20"/>
          <w:szCs w:val="20"/>
          <w:lang w:eastAsia="pt-BR"/>
        </w:rPr>
        <w:br/>
        <w:t>Disponibilização: 16/12/2021</w:t>
      </w:r>
      <w:r w:rsidRPr="00617D69">
        <w:rPr>
          <w:rFonts w:eastAsia="Times New Roman" w:cstheme="minorHAnsi"/>
          <w:color w:val="000000"/>
          <w:sz w:val="20"/>
          <w:szCs w:val="20"/>
          <w:lang w:eastAsia="pt-BR"/>
        </w:rPr>
        <w:br/>
        <w:t>Publicação: 16/12/2021</w:t>
      </w:r>
    </w:p>
    <w:p w14:paraId="08967844" w14:textId="418A0618" w:rsidR="00E07A62" w:rsidRPr="00E07A62" w:rsidRDefault="00E07A62" w:rsidP="00E07A62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cstheme="minorHAnsi"/>
          <w:noProof/>
          <w:sz w:val="24"/>
          <w:szCs w:val="24"/>
        </w:rPr>
        <w:drawing>
          <wp:inline distT="0" distB="0" distL="0" distR="0" wp14:anchorId="05BDF095" wp14:editId="059F0B88">
            <wp:extent cx="933450" cy="714375"/>
            <wp:effectExtent l="0" t="0" r="0" b="9525"/>
            <wp:docPr id="3" name="Imagem 3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07F8E" w14:textId="77777777" w:rsidR="00E07A62" w:rsidRPr="00E07A62" w:rsidRDefault="00E07A62" w:rsidP="00E07A62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57A1C90" w14:textId="77777777" w:rsidR="00E07A62" w:rsidRPr="00E07A62" w:rsidRDefault="00E07A62" w:rsidP="00E07A62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Secretaria de Estado de Finanças - SEFIN</w:t>
      </w:r>
    </w:p>
    <w:p w14:paraId="28A6A013" w14:textId="77777777" w:rsidR="00E07A62" w:rsidRPr="00E07A62" w:rsidRDefault="00E07A62" w:rsidP="00E07A62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Instrução Normativa nº 84/2021/GAB/CRE</w:t>
      </w:r>
    </w:p>
    <w:p w14:paraId="1B57B1A0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E460DDC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Acrescenta dispositivos da </w:t>
      </w:r>
      <w:hyperlink r:id="rId6" w:tgtFrame="_blank" w:history="1">
        <w:r w:rsidRPr="00E07A62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Instrução Normativa 033/2018/GAB/CRE</w:t>
        </w:r>
      </w:hyperlink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, que instituiu o Manual de Orientações da Escrituração Fiscal Digital para Contribuintes do Estado de Rondônia.</w:t>
      </w:r>
    </w:p>
    <w:p w14:paraId="308E7662" w14:textId="77777777" w:rsidR="00E07A62" w:rsidRPr="00E07A62" w:rsidRDefault="00E07A62" w:rsidP="00E07A62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4604FB0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 COORDENADOR GERAL DA RECEITA ESTADUAL</w:t>
      </w: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, no uso de suas atribuições legais;</w:t>
      </w:r>
    </w:p>
    <w:p w14:paraId="5DDDF4B8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7021242" w14:textId="77777777" w:rsidR="00E07A62" w:rsidRPr="00E07A62" w:rsidRDefault="00E07A62" w:rsidP="00E07A62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D</w:t>
      </w:r>
      <w:r w:rsidRPr="00E07A6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E07A6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E</w:t>
      </w:r>
      <w:r w:rsidRPr="00E07A6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E07A6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T</w:t>
      </w:r>
      <w:r w:rsidRPr="00E07A6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E07A6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E</w:t>
      </w:r>
      <w:r w:rsidRPr="00E07A6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E07A6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R</w:t>
      </w:r>
      <w:r w:rsidRPr="00E07A6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E07A6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M</w:t>
      </w:r>
      <w:r w:rsidRPr="00E07A6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E07A6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I</w:t>
      </w:r>
      <w:r w:rsidRPr="00E07A6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E07A6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N</w:t>
      </w:r>
      <w:r w:rsidRPr="00E07A6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E07A6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A</w:t>
      </w:r>
    </w:p>
    <w:p w14:paraId="15833888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61C88FA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1º. Ficam acrescidos os seguintes dispositivos ao “Manual de Orientações da Escrituração Fiscal Digital para Contribuintes do Estado de Rondônia”, constante do </w:t>
      </w:r>
      <w:hyperlink r:id="rId7" w:tgtFrame="_blank" w:history="1">
        <w:r w:rsidRPr="00E07A62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t-BR"/>
          </w:rPr>
          <w:t>Anexo Único da Instrução Normativa nº 033/2018/GAB/CRE</w:t>
        </w:r>
      </w:hyperlink>
      <w:r w:rsidRPr="00E07A6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</w:p>
    <w:p w14:paraId="6FBFDB46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E4C0152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I</w:t>
      </w:r>
      <w:r w:rsidRPr="00E07A6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- </w:t>
      </w:r>
      <w:proofErr w:type="gramStart"/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o</w:t>
      </w:r>
      <w:proofErr w:type="gramEnd"/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item 37 à Parte 1:</w:t>
      </w:r>
    </w:p>
    <w:p w14:paraId="34DB680D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0339C94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"37. ESTORNO DE DÉBITO BP-e SUBSTITTUÍDO - ICMS TRANSPORTE</w:t>
      </w:r>
    </w:p>
    <w:p w14:paraId="370ABC26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1E0C43D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Quando no mesmo período de apuração sejam emitidos os BP-e original (substituído) e BP-e substituto, escriturar da seguinte forma:</w:t>
      </w:r>
    </w:p>
    <w:p w14:paraId="16D5281D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A708CBF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1.     BP-e original (substituído):</w:t>
      </w:r>
    </w:p>
    <w:p w14:paraId="1AD4354F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D100 - Escriturar o BP-e original (substituído) normalmente. (com débito de CMS - fidelidade ao documento fiscal)</w:t>
      </w:r>
    </w:p>
    <w:p w14:paraId="5A0DDAD5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D190 - Escriturar normalmente conforme orientações do Guia Prático.</w:t>
      </w:r>
    </w:p>
    <w:p w14:paraId="609113FD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8B8BF5B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2.     BP-e substituto:</w:t>
      </w:r>
    </w:p>
    <w:p w14:paraId="2291D5DC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D100 - Escriturar o BP-e substituto normalmente. (com débito de ICMS - fidelidade ao documento fiscal, referenciando a chave de acesso do BP-e substituído no campo - 14 CHV_CTE_REF)</w:t>
      </w:r>
    </w:p>
    <w:p w14:paraId="4FC61D8E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D190 - Escriturar normalmente conforme orientações do Guia Prático.</w:t>
      </w:r>
    </w:p>
    <w:p w14:paraId="7E68B91B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D195 - Criar um registro D195 com uma observação do lançamento. (</w:t>
      </w:r>
      <w:proofErr w:type="spellStart"/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Ex</w:t>
      </w:r>
      <w:proofErr w:type="spellEnd"/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: ESTORNO DE DÉBITO BP-e SUBSTITUÍDO - ICMS TRANSPORTE)</w:t>
      </w:r>
    </w:p>
    <w:p w14:paraId="12924FED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D197 - Criar somente um registro para cada documento fiscal, preenchendo da seguinte forma:</w:t>
      </w:r>
    </w:p>
    <w:tbl>
      <w:tblPr>
        <w:tblW w:w="87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E07A62" w:rsidRPr="00E07A62" w14:paraId="00412AEE" w14:textId="77777777" w:rsidTr="008C2DDC">
        <w:trPr>
          <w:trHeight w:val="3795"/>
          <w:tblCellSpacing w:w="0" w:type="dxa"/>
        </w:trPr>
        <w:tc>
          <w:tcPr>
            <w:tcW w:w="8730" w:type="dxa"/>
            <w:vAlign w:val="center"/>
            <w:hideMark/>
          </w:tcPr>
          <w:p w14:paraId="1210E82E" w14:textId="77777777" w:rsidR="00E07A62" w:rsidRPr="00E07A62" w:rsidRDefault="00E07A62" w:rsidP="00E07A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07A6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COD_AJ: RO20001010;</w:t>
            </w:r>
          </w:p>
          <w:p w14:paraId="2DA7DF37" w14:textId="77777777" w:rsidR="00E07A62" w:rsidRPr="00E07A62" w:rsidRDefault="00E07A62" w:rsidP="00E07A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07A6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DESCR_COMPL_AJ: ESTORNO DE DÉBITO BP-e SUBSTITUÍDO - ICMS TRANSPORTE</w:t>
            </w:r>
          </w:p>
          <w:p w14:paraId="1C2B04CB" w14:textId="77777777" w:rsidR="00E07A62" w:rsidRPr="00E07A62" w:rsidRDefault="00E07A62" w:rsidP="00E07A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07A6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COD_ITEM: NÃO INFORMAR</w:t>
            </w:r>
          </w:p>
          <w:p w14:paraId="3963A1FC" w14:textId="77777777" w:rsidR="00E07A62" w:rsidRPr="00E07A62" w:rsidRDefault="00E07A62" w:rsidP="00E07A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07A6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VL_BC_ICMS: VALOR DA BASE DE CÁLCULO DO ICMS DO DOCUMENTO FISCAL SUBSTITUÍDO</w:t>
            </w:r>
          </w:p>
          <w:p w14:paraId="3E4A09E7" w14:textId="77777777" w:rsidR="00E07A62" w:rsidRPr="00E07A62" w:rsidRDefault="00E07A62" w:rsidP="00E07A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07A6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ALIQ_ICMS: ALÍQUOTA UTILIZADA DO DOCUMENTO FISCAL SUBSTITUÍDO</w:t>
            </w:r>
          </w:p>
          <w:p w14:paraId="396AB617" w14:textId="77777777" w:rsidR="00E07A62" w:rsidRPr="00E07A62" w:rsidRDefault="00E07A62" w:rsidP="00E07A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07A6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VL_ICMS: VALOR DO ICMS DEVIDO/PAGO DO DOCUMENTO FISCAL SUBSTITUÍDO</w:t>
            </w:r>
          </w:p>
          <w:p w14:paraId="4DD85BA8" w14:textId="77777777" w:rsidR="00E07A62" w:rsidRPr="00E07A62" w:rsidRDefault="00E07A62" w:rsidP="00E07A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07A6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VL_OUTROS: NÃO INFORMAR</w:t>
            </w:r>
          </w:p>
        </w:tc>
      </w:tr>
    </w:tbl>
    <w:p w14:paraId="5F189957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DBF973E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A soma do campo VL_ICMS dos registros D197 com código de ajuste RO20001002 deverá ser somada ao campo 07 - VL_AJ_CREDITOS do registro E110.</w:t>
      </w:r>
    </w:p>
    <w:p w14:paraId="4A19F852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* Observação: Quando o BP-e substituto for emitido em período de apuração posterior ao do BP-e original (substituído) e, desde que este já tenha sido escriturado anteriormente, o contribuinte deverá escriturar o BP-e substituto, no respectivo período de apuração, conforme item 2 do tópico anterior.</w:t>
      </w:r>
    </w:p>
    <w:p w14:paraId="6158309D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** Os demais registros devem ser preenchidos conforme orientação do Guia Prático.";</w:t>
      </w:r>
    </w:p>
    <w:p w14:paraId="0F4DD42D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7D16D5B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85D1FEF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II - </w:t>
      </w:r>
      <w:proofErr w:type="gramStart"/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o</w:t>
      </w:r>
      <w:proofErr w:type="gramEnd"/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código de ajuste abaixo à Tabela 5.3 da Parte 3– Ajustes e informações de valores provenientes de documento fiscal:</w:t>
      </w:r>
    </w:p>
    <w:p w14:paraId="279F18E6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6270"/>
        <w:gridCol w:w="1556"/>
        <w:gridCol w:w="1413"/>
      </w:tblGrid>
      <w:tr w:rsidR="00E07A62" w:rsidRPr="00E07A62" w14:paraId="24128047" w14:textId="77777777" w:rsidTr="008C2DD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8AF9D0" w14:textId="77777777" w:rsidR="00E07A62" w:rsidRPr="00E07A62" w:rsidRDefault="00E07A62" w:rsidP="00E07A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07A6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vAlign w:val="center"/>
            <w:hideMark/>
          </w:tcPr>
          <w:p w14:paraId="779E5443" w14:textId="77777777" w:rsidR="00E07A62" w:rsidRPr="00E07A62" w:rsidRDefault="00E07A62" w:rsidP="00E07A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07A6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vAlign w:val="center"/>
            <w:hideMark/>
          </w:tcPr>
          <w:p w14:paraId="101374EC" w14:textId="77777777" w:rsidR="00E07A62" w:rsidRPr="00E07A62" w:rsidRDefault="00E07A62" w:rsidP="00E07A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07A6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DATA INICIAL</w:t>
            </w:r>
          </w:p>
        </w:tc>
        <w:tc>
          <w:tcPr>
            <w:tcW w:w="0" w:type="auto"/>
            <w:vAlign w:val="center"/>
            <w:hideMark/>
          </w:tcPr>
          <w:p w14:paraId="55792879" w14:textId="77777777" w:rsidR="00E07A62" w:rsidRPr="00E07A62" w:rsidRDefault="00E07A62" w:rsidP="00E07A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07A6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DATA FINAL</w:t>
            </w:r>
          </w:p>
        </w:tc>
      </w:tr>
      <w:tr w:rsidR="00E07A62" w:rsidRPr="00E07A62" w14:paraId="4DB8540B" w14:textId="77777777" w:rsidTr="008C2DD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CFE0DB" w14:textId="77777777" w:rsidR="00E07A62" w:rsidRPr="00207EAA" w:rsidRDefault="00E07A62" w:rsidP="00E07A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07EAA">
              <w:rPr>
                <w:rFonts w:eastAsia="Times New Roman" w:cstheme="minorHAnsi"/>
                <w:sz w:val="24"/>
                <w:szCs w:val="24"/>
                <w:lang w:eastAsia="pt-BR"/>
              </w:rPr>
              <w:t>RO20001010</w:t>
            </w:r>
          </w:p>
        </w:tc>
        <w:tc>
          <w:tcPr>
            <w:tcW w:w="0" w:type="auto"/>
            <w:vAlign w:val="center"/>
            <w:hideMark/>
          </w:tcPr>
          <w:p w14:paraId="65F2332F" w14:textId="77777777" w:rsidR="00E07A62" w:rsidRPr="00207EAA" w:rsidRDefault="00E07A62" w:rsidP="00E07A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07EAA">
              <w:rPr>
                <w:rFonts w:eastAsia="Times New Roman" w:cstheme="minorHAnsi"/>
                <w:sz w:val="24"/>
                <w:szCs w:val="24"/>
                <w:lang w:eastAsia="pt-BR"/>
              </w:rPr>
              <w:t>ESTORNO DE DÉBITO BP-e SUBSTITTUÍDO - ICMS TRANSPORTE</w:t>
            </w:r>
          </w:p>
        </w:tc>
        <w:tc>
          <w:tcPr>
            <w:tcW w:w="0" w:type="auto"/>
            <w:vAlign w:val="center"/>
            <w:hideMark/>
          </w:tcPr>
          <w:p w14:paraId="17A27535" w14:textId="77777777" w:rsidR="00E07A62" w:rsidRPr="00207EAA" w:rsidRDefault="00E07A62" w:rsidP="00E07A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07EAA">
              <w:rPr>
                <w:rFonts w:eastAsia="Times New Roman" w:cstheme="minorHAnsi"/>
                <w:sz w:val="24"/>
                <w:szCs w:val="24"/>
                <w:lang w:eastAsia="pt-BR"/>
              </w:rPr>
              <w:t>01112021</w:t>
            </w:r>
          </w:p>
        </w:tc>
        <w:tc>
          <w:tcPr>
            <w:tcW w:w="0" w:type="auto"/>
            <w:vAlign w:val="center"/>
            <w:hideMark/>
          </w:tcPr>
          <w:p w14:paraId="4E7731A5" w14:textId="77777777" w:rsidR="00E07A62" w:rsidRPr="00E07A62" w:rsidRDefault="00E07A62" w:rsidP="00E07A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07A6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337D0051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D81E07E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A8E1D09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2º Esta Instrução Normativa entra em vigor na data da sua publicação, com efeitos a partir de 1º de novembro de 2021.</w:t>
      </w:r>
    </w:p>
    <w:p w14:paraId="18FCC541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4280011" w14:textId="77777777" w:rsidR="00E07A62" w:rsidRPr="00E07A62" w:rsidRDefault="00E07A62" w:rsidP="00E07A6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Porto Velho, 15 de dezembro de 2021.</w:t>
      </w:r>
    </w:p>
    <w:p w14:paraId="7D976184" w14:textId="77777777" w:rsidR="00E07A62" w:rsidRPr="00E07A62" w:rsidRDefault="00E07A62" w:rsidP="00E07A6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b/>
          <w:bCs/>
          <w:caps/>
          <w:color w:val="000000"/>
          <w:sz w:val="24"/>
          <w:szCs w:val="24"/>
          <w:lang w:eastAsia="pt-BR"/>
        </w:rPr>
        <w:t> </w:t>
      </w:r>
    </w:p>
    <w:p w14:paraId="338500E3" w14:textId="77777777" w:rsidR="00E07A62" w:rsidRPr="00E07A62" w:rsidRDefault="00E07A62" w:rsidP="00E07A62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ANTONIO CARLOS ALENCAR DO NASCIMENTO</w:t>
      </w:r>
    </w:p>
    <w:p w14:paraId="107FC8BA" w14:textId="77777777" w:rsidR="00E07A62" w:rsidRPr="00E07A62" w:rsidRDefault="00E07A62" w:rsidP="00E07A62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07A62">
        <w:rPr>
          <w:rFonts w:eastAsia="Times New Roman" w:cstheme="minorHAnsi"/>
          <w:color w:val="000000"/>
          <w:sz w:val="24"/>
          <w:szCs w:val="24"/>
          <w:lang w:eastAsia="pt-BR"/>
        </w:rPr>
        <w:t>Coordenador Geral da Receita Estadual</w:t>
      </w:r>
    </w:p>
    <w:p w14:paraId="11444D42" w14:textId="77777777" w:rsidR="00E07A62" w:rsidRPr="00617D69" w:rsidRDefault="008C2DDC" w:rsidP="00E07A62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lastRenderedPageBreak/>
        <w:pict w14:anchorId="62C34098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E07A62" w:rsidRPr="00617D69" w14:paraId="56F7E41B" w14:textId="77777777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48D9C" w14:textId="159B17B2" w:rsidR="00E07A62" w:rsidRPr="00617D69" w:rsidRDefault="00E07A62" w:rsidP="00E07A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17D69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791F775" wp14:editId="4B6C5238">
                  <wp:extent cx="847725" cy="571500"/>
                  <wp:effectExtent l="0" t="0" r="9525" b="0"/>
                  <wp:docPr id="2" name="Imagem 2" descr="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AC948BA" w14:textId="77777777" w:rsidR="00E07A62" w:rsidRPr="00617D69" w:rsidRDefault="00E07A62" w:rsidP="00E07A6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17D6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617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ANTONIO CARLOS ALENCAR DO NASCIMENTO</w:t>
            </w:r>
            <w:r w:rsidRPr="00617D6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617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Coordenador(a)</w:t>
            </w:r>
            <w:r w:rsidRPr="00617D6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15/12/2021, às 14:48, conforme horário oficial de Brasília, com fundamento no artigo 18 caput e seus §§ 1º e 2º, do </w:t>
            </w:r>
            <w:hyperlink r:id="rId9" w:tgtFrame="_blank" w:tooltip="Acesse o Decreto" w:history="1">
              <w:r w:rsidRPr="00617D69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7EF6C628" w14:textId="77777777" w:rsidR="00E07A62" w:rsidRPr="00617D69" w:rsidRDefault="008C2DDC" w:rsidP="00E07A62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35CF4774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9407"/>
      </w:tblGrid>
      <w:tr w:rsidR="00E07A62" w:rsidRPr="00617D69" w14:paraId="04A5BD94" w14:textId="77777777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1CF161" w14:textId="0D0B4B9F" w:rsidR="00E07A62" w:rsidRPr="00617D69" w:rsidRDefault="00E07A62" w:rsidP="00E07A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17D69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BF50208" wp14:editId="08E324E6">
                  <wp:extent cx="819150" cy="819150"/>
                  <wp:effectExtent l="0" t="0" r="0" b="0"/>
                  <wp:docPr id="1" name="Imagem 1" descr="Código QR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ódigo QR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D64F206" w14:textId="77777777" w:rsidR="00E07A62" w:rsidRPr="00617D69" w:rsidRDefault="00E07A62" w:rsidP="00E07A6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17D6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11" w:tgtFrame="_blank" w:tooltip="Página de Autenticidade de Documentos" w:history="1">
              <w:r w:rsidRPr="00617D69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617D6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617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0022863853</w:t>
            </w:r>
            <w:r w:rsidRPr="00617D6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617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9C066377</w:t>
            </w:r>
            <w:r w:rsidRPr="00617D6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656691BB" w14:textId="77777777" w:rsidR="00E07A62" w:rsidRPr="00617D69" w:rsidRDefault="008C2DDC" w:rsidP="00E07A62">
      <w:pPr>
        <w:spacing w:before="15" w:after="15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315BE564">
          <v:rect id="_x0000_i1027" style="width:0;height:1.5pt" o:hralign="center" o:hrstd="t" o:hrnoshade="t" o:hr="t" fillcolor="black" stroked="f"/>
        </w:pict>
      </w:r>
    </w:p>
    <w:sectPr w:rsidR="00E07A62" w:rsidRPr="00617D69" w:rsidSect="00803E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5E3D"/>
    <w:multiLevelType w:val="hybridMultilevel"/>
    <w:tmpl w:val="E7182B7A"/>
    <w:lvl w:ilvl="0" w:tplc="7114675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F02F18"/>
    <w:multiLevelType w:val="hybridMultilevel"/>
    <w:tmpl w:val="15EC5ADE"/>
    <w:lvl w:ilvl="0" w:tplc="BB7ABC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21893"/>
    <w:multiLevelType w:val="hybridMultilevel"/>
    <w:tmpl w:val="85C2088A"/>
    <w:lvl w:ilvl="0" w:tplc="EDC2DC9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62"/>
    <w:rsid w:val="00207EAA"/>
    <w:rsid w:val="00226ED8"/>
    <w:rsid w:val="00336650"/>
    <w:rsid w:val="00617D69"/>
    <w:rsid w:val="00803EF6"/>
    <w:rsid w:val="008C2DDC"/>
    <w:rsid w:val="00D83A95"/>
    <w:rsid w:val="00E07A62"/>
    <w:rsid w:val="00E37A3C"/>
    <w:rsid w:val="00E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C6D5AC"/>
  <w15:chartTrackingRefBased/>
  <w15:docId w15:val="{0D918F82-3FB3-45A8-B36E-A749D9AE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0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7A62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E0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E0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07A62"/>
    <w:rPr>
      <w:color w:val="0000FF"/>
      <w:u w:val="single"/>
    </w:rPr>
  </w:style>
  <w:style w:type="paragraph" w:customStyle="1" w:styleId="newtextojustificado">
    <w:name w:val="new_texto_justificado"/>
    <w:basedOn w:val="Normal"/>
    <w:rsid w:val="00E0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E0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0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E0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E0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5922">
          <w:marLeft w:val="0"/>
          <w:marRight w:val="0"/>
          <w:marTop w:val="0"/>
          <w:marBottom w:val="0"/>
          <w:divBdr>
            <w:top w:val="single" w:sz="12" w:space="3" w:color="777777"/>
            <w:left w:val="single" w:sz="12" w:space="3" w:color="777777"/>
            <w:bottom w:val="single" w:sz="12" w:space="3" w:color="777777"/>
            <w:right w:val="single" w:sz="12" w:space="3" w:color="77777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islacao.sefin.ro.gov.br/textoLegislacao.jsp?texto=4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slacao.sefin.ro.gov.br/textoLegislacao.jsp?texto=457" TargetMode="External"/><Relationship Id="rId11" Type="http://schemas.openxmlformats.org/officeDocument/2006/relationships/hyperlink" Target="http://sei.sistemas.ro.gov.br/sei/controlador_externo.php?acao=documento_conferir&amp;id_orgao_acesso_externo=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diof.ro.gov.br/data/uploads/2017/04/Doe-05_04_2017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nº 84/2021/GAB/CRE</vt:lpstr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 84/2021/GAB/CRE</dc:title>
  <dc:subject>Acrescenta dispositivos da Instrução Normativa 033/2018/GAB/CRE, que instituiu o Manual de Orientações da Escrituração Fiscal Digital para Contribuintes do Estado de Rondônia.</dc:subject>
  <dc:creator>Analua Gat-Ti Sebirop Rodrigues Gavião</dc:creator>
  <cp:keywords/>
  <dc:description/>
  <cp:lastModifiedBy>Analua Gat-Ti Sebirop Rodrigues Gavião</cp:lastModifiedBy>
  <cp:revision>6</cp:revision>
  <cp:lastPrinted>2021-12-17T12:38:00Z</cp:lastPrinted>
  <dcterms:created xsi:type="dcterms:W3CDTF">2021-12-16T17:38:00Z</dcterms:created>
  <dcterms:modified xsi:type="dcterms:W3CDTF">2021-12-17T13:03:00Z</dcterms:modified>
</cp:coreProperties>
</file>