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8A01C" w14:textId="1C9A033A" w:rsidR="002802DF" w:rsidRDefault="002802DF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5B7A7AA5" w14:textId="04BFFD16" w:rsidR="009D70FC" w:rsidRDefault="009D70FC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545CF31B" w14:textId="77777777" w:rsidR="009D70FC" w:rsidRDefault="009D70FC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578A3164" w14:textId="277B78D1" w:rsidR="002802DF" w:rsidRDefault="000D2A70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color w:val="000000"/>
          <w:sz w:val="18"/>
          <w:szCs w:val="18"/>
        </w:rPr>
        <w:t>Diário Oficial do Estado de Rondônia nº 225</w:t>
      </w:r>
      <w:r>
        <w:rPr>
          <w:color w:val="000000"/>
          <w:sz w:val="18"/>
          <w:szCs w:val="18"/>
        </w:rPr>
        <w:br/>
        <w:t>Disponibilização: 25/11/2022</w:t>
      </w:r>
      <w:r>
        <w:rPr>
          <w:color w:val="000000"/>
          <w:sz w:val="18"/>
          <w:szCs w:val="18"/>
        </w:rPr>
        <w:br/>
        <w:t>Publicação: 25/11/2022</w:t>
      </w:r>
    </w:p>
    <w:p w14:paraId="70B45A62" w14:textId="77777777" w:rsidR="009D70FC" w:rsidRDefault="009D70FC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678A4FD1" w14:textId="77777777" w:rsidR="002802DF" w:rsidRDefault="002802DF" w:rsidP="002802DF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</w:p>
    <w:p w14:paraId="6AA34E1A" w14:textId="77777777" w:rsidR="002802DF" w:rsidRDefault="002802DF" w:rsidP="002802DF">
      <w:pPr>
        <w:pStyle w:val="PargrafodaLista"/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6BD94638" w14:textId="77777777" w:rsidR="002802DF" w:rsidRDefault="002802DF" w:rsidP="002802D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0967CFB4" w14:textId="681614F4" w:rsidR="002802DF" w:rsidRPr="008A4078" w:rsidRDefault="002802DF" w:rsidP="002802DF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cstheme="minorHAnsi"/>
          <w:noProof/>
          <w:sz w:val="24"/>
          <w:szCs w:val="24"/>
        </w:rPr>
        <w:drawing>
          <wp:inline distT="0" distB="0" distL="0" distR="0" wp14:anchorId="105A1F8A" wp14:editId="3FB3998A">
            <wp:extent cx="1200150" cy="914400"/>
            <wp:effectExtent l="0" t="0" r="0" b="0"/>
            <wp:docPr id="1" name="Imagem 1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BA7F7" w14:textId="1B6E522A" w:rsidR="008A4078" w:rsidRPr="008A4078" w:rsidRDefault="002802DF" w:rsidP="009D70FC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="008A4078"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A78B58" w14:textId="77777777" w:rsidR="008A4078" w:rsidRPr="008A4078" w:rsidRDefault="008A4078" w:rsidP="008A4078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409975ED" w14:textId="77777777" w:rsidR="008A4078" w:rsidRPr="008A4078" w:rsidRDefault="008A4078" w:rsidP="008A407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5A4DDF76" w14:textId="77777777" w:rsidR="008A4078" w:rsidRPr="008A4078" w:rsidRDefault="008A4078" w:rsidP="008A407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75/2022/GAB/CRE</w:t>
      </w:r>
    </w:p>
    <w:p w14:paraId="78828DF3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8CAC8C" w14:textId="77777777" w:rsidR="008A4078" w:rsidRPr="008A4078" w:rsidRDefault="008A4078" w:rsidP="009D70FC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Altera e acrescenta dispositivos à </w:t>
      </w:r>
      <w:hyperlink r:id="rId5" w:tgtFrame="_blank" w:history="1">
        <w:r w:rsidRPr="008A4078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82/2021/GAB/CRE</w:t>
        </w:r>
      </w:hyperlink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, que instituiu o Manual Técnico de Procedimentos da Arrecadação da Receita Estadual de Rondônia.</w:t>
      </w:r>
    </w:p>
    <w:p w14:paraId="06C447B6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FFC438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 e</w:t>
      </w:r>
    </w:p>
    <w:p w14:paraId="19176D8A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D20EC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CONSIDERANDO</w:t>
      </w: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o disposto no artigo 31-A do Decreto n. 9.736, de 4 de Dezembro de 2001;</w:t>
      </w:r>
    </w:p>
    <w:p w14:paraId="3F8D418E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918C1F3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RESOLVE:</w:t>
      </w:r>
    </w:p>
    <w:p w14:paraId="35D54731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218FA51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Os dispositivos adiante enumerados do "Manual Técnico de Procedimentos da Arrecadação da Receita Estadual de Rondônia", constante do Anexo Único da </w:t>
      </w:r>
      <w:hyperlink r:id="rId6" w:history="1">
        <w:r w:rsidRPr="008A4078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</w:t>
        </w:r>
      </w:hyperlink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hyperlink r:id="rId7" w:history="1">
        <w:r w:rsidRPr="008A4078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nº 82/2021/GAB/CRE</w:t>
        </w:r>
      </w:hyperlink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, passam a vigorar com a seguinte alteração:</w:t>
      </w:r>
    </w:p>
    <w:p w14:paraId="2347D543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5CD2B08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F8948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   - a descrição da receita contida nos códigos 8010, 8011, 8012, constante do ANEXO 1 - TABELA DE RECEITAS:</w:t>
      </w:r>
    </w:p>
    <w:p w14:paraId="2D667827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F1C2EBC" w14:textId="77777777" w:rsidR="008A4078" w:rsidRPr="008A4078" w:rsidRDefault="008A4078" w:rsidP="00860D7C">
      <w:pPr>
        <w:spacing w:before="120" w:after="120" w:line="240" w:lineRule="auto"/>
        <w:ind w:left="120" w:right="120" w:firstLine="1418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"/>
        <w:gridCol w:w="8191"/>
        <w:gridCol w:w="275"/>
        <w:gridCol w:w="272"/>
        <w:gridCol w:w="275"/>
        <w:gridCol w:w="272"/>
        <w:gridCol w:w="275"/>
        <w:gridCol w:w="272"/>
      </w:tblGrid>
      <w:tr w:rsidR="008A4078" w:rsidRPr="008A4078" w14:paraId="1CC14E05" w14:textId="77777777" w:rsidTr="00860D7C">
        <w:trPr>
          <w:trHeight w:val="275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9AF7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D923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033D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DE DARE</w:t>
            </w:r>
          </w:p>
        </w:tc>
      </w:tr>
      <w:tr w:rsidR="008A4078" w:rsidRPr="008A4078" w14:paraId="42C4F781" w14:textId="77777777" w:rsidTr="00860D7C">
        <w:trPr>
          <w:trHeight w:val="275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ACEEA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0AA37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EFD9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241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EEEA9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AFD6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8EC2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87EC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8</w:t>
            </w:r>
          </w:p>
        </w:tc>
      </w:tr>
      <w:tr w:rsidR="008A4078" w:rsidRPr="008A4078" w14:paraId="530DFD82" w14:textId="77777777" w:rsidTr="00860D7C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7EDD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B88F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assalariado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1AF3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AA7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FCBF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FE07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4635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30BF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7A1AC489" w14:textId="77777777" w:rsidTr="00860D7C">
        <w:trPr>
          <w:trHeight w:val="55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33FB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0210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não assalariado (sem vínculo empregatício) pagos à Pessoa Física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EED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C9E6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553B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8A6A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F6B4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4602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0482D9A3" w14:textId="77777777" w:rsidTr="00860D7C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2B75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FD93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Aluguéis, royalties e juros pagos à Pessoa Física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D331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E4CA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F853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5C9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F444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A91A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</w:tbl>
    <w:p w14:paraId="2AE40281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0840E2DD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3C4BDD27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6FE2BB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II   - a descrição da receita contida nos códigos 8010, 8011, 8012, constante do ANEXO 4 – TABELA DE RECEITAS E CONTAS DE DEPÓSITO:</w:t>
      </w:r>
    </w:p>
    <w:p w14:paraId="7059F74C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7116DF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87310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</w:p>
    <w:tbl>
      <w:tblPr>
        <w:tblW w:w="1092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7055"/>
        <w:gridCol w:w="863"/>
        <w:gridCol w:w="1045"/>
        <w:gridCol w:w="1005"/>
      </w:tblGrid>
      <w:tr w:rsidR="008A4078" w:rsidRPr="008A4078" w14:paraId="28510AC7" w14:textId="77777777" w:rsidTr="00931288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055A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28A0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7499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F5ED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AGÊNCIA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6BD1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CONTA</w:t>
            </w:r>
          </w:p>
        </w:tc>
      </w:tr>
      <w:tr w:rsidR="008A4078" w:rsidRPr="008A4078" w14:paraId="1545C69E" w14:textId="77777777" w:rsidTr="00931288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72B9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01BA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assalariado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14FF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5E4C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F15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2B535781" w14:textId="77777777" w:rsidTr="00931288">
        <w:trPr>
          <w:trHeight w:val="553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14DF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93A9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não assalariado (sem vínculo empregatício) pagos à Pessoa Física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9E41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F038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7BB2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715509EA" w14:textId="77777777" w:rsidTr="00931288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0BA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6AAB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Aluguéis, royalties e juros pagos à Pessoa Física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F99B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9425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10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318A3" w14:textId="77777777" w:rsidR="008A4078" w:rsidRPr="008A4078" w:rsidRDefault="008A4078" w:rsidP="00931288">
            <w:pPr>
              <w:spacing w:after="0" w:line="240" w:lineRule="auto"/>
              <w:ind w:left="60" w:right="-2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</w:tr>
    </w:tbl>
    <w:p w14:paraId="666A5B01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19321F17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DF7426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779186" w14:textId="7CFC1500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III - a descrição da receita contida nos códigos 8010, 8011, 8012, constante do ANEXO 5 – TABELA DE REPASSES PARA O BANCO CENTRALIZADOR:</w:t>
      </w:r>
    </w:p>
    <w:p w14:paraId="2316929B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02FE61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E5A04F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3727"/>
        <w:gridCol w:w="2114"/>
        <w:gridCol w:w="1889"/>
        <w:gridCol w:w="607"/>
        <w:gridCol w:w="1496"/>
      </w:tblGrid>
      <w:tr w:rsidR="008A4078" w:rsidRPr="008A4078" w14:paraId="493632B1" w14:textId="77777777" w:rsidTr="00E5730A">
        <w:trPr>
          <w:trHeight w:val="275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3E51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4B7AC7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396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612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71E5FB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216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E8A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CONTA DE ARRECADAÇÃO 100%</w:t>
            </w:r>
          </w:p>
        </w:tc>
        <w:tc>
          <w:tcPr>
            <w:tcW w:w="4185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9D0A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REPASSE</w:t>
            </w:r>
          </w:p>
        </w:tc>
      </w:tr>
      <w:tr w:rsidR="008A4078" w:rsidRPr="008A4078" w14:paraId="0404EB68" w14:textId="77777777" w:rsidTr="00E5730A">
        <w:trPr>
          <w:trHeight w:val="551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387BE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B5CE4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75AA3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99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D07D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CONTA ÚNICA 75%</w:t>
            </w:r>
          </w:p>
        </w:tc>
        <w:tc>
          <w:tcPr>
            <w:tcW w:w="216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A64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COTA EDUCAÇÃO</w:t>
            </w:r>
          </w:p>
        </w:tc>
      </w:tr>
      <w:tr w:rsidR="008A4078" w:rsidRPr="008A4078" w14:paraId="3E224717" w14:textId="77777777" w:rsidTr="00E5730A">
        <w:trPr>
          <w:trHeight w:val="2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C7A0B0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C6AB6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69BBE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17069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2425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%</w:t>
            </w:r>
          </w:p>
        </w:tc>
        <w:tc>
          <w:tcPr>
            <w:tcW w:w="1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6CC8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C/C</w:t>
            </w:r>
          </w:p>
        </w:tc>
      </w:tr>
      <w:tr w:rsidR="008A4078" w:rsidRPr="008A4078" w14:paraId="05664DB6" w14:textId="77777777" w:rsidTr="00E5730A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E1F9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8010</w:t>
            </w:r>
          </w:p>
        </w:tc>
        <w:tc>
          <w:tcPr>
            <w:tcW w:w="3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9C5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assalariado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100E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19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BD65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B75B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1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FD5B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1E271552" w14:textId="77777777" w:rsidTr="00E5730A">
        <w:trPr>
          <w:trHeight w:val="82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FE12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C2CC10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8011</w:t>
            </w:r>
          </w:p>
        </w:tc>
        <w:tc>
          <w:tcPr>
            <w:tcW w:w="3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5DDB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Rendimentos do trabalho não assalariado (sem vínculo empregatício) pagos à Pessoa Física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6B95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0E407FE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19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7266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0508BEF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3E8F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345E467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1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3310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1E3CD0E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639DF166" w14:textId="77777777" w:rsidTr="00E5730A">
        <w:trPr>
          <w:trHeight w:val="55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9B7B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8012</w:t>
            </w:r>
          </w:p>
        </w:tc>
        <w:tc>
          <w:tcPr>
            <w:tcW w:w="39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ABC6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Aluguéis, royalties e juros pagos à Pessoa Física</w:t>
            </w:r>
          </w:p>
        </w:tc>
        <w:tc>
          <w:tcPr>
            <w:tcW w:w="21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AA71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19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8F7D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9E9A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1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6462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14.637-4</w:t>
            </w:r>
          </w:p>
        </w:tc>
      </w:tr>
    </w:tbl>
    <w:p w14:paraId="3D42CEEA" w14:textId="77777777" w:rsidR="008A4078" w:rsidRPr="008A4078" w:rsidRDefault="008A4078" w:rsidP="008A4078">
      <w:pPr>
        <w:spacing w:before="1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4708C052" w14:textId="77777777" w:rsidR="008A4078" w:rsidRPr="008A4078" w:rsidRDefault="008A4078" w:rsidP="008A4078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5C6F769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D0E4705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Acresce dispositivos adiante enumerados ao "Manual Técnico de Procedimentos da Arrecadação da Receita Estadual de Rondônia", constante do Anexo Único da </w:t>
      </w:r>
      <w:hyperlink r:id="rId8" w:history="1">
        <w:r w:rsidRPr="008A4078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</w:t>
        </w:r>
      </w:hyperlink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hyperlink r:id="rId9" w:history="1">
        <w:r w:rsidRPr="008A4078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nº 82/2021/GAB/CRE</w:t>
        </w:r>
      </w:hyperlink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, com a seguinte redação:</w:t>
      </w:r>
    </w:p>
    <w:p w14:paraId="17C7566C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4B2B46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C8058E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 - os códigos de receitas 8015, 8021, 8022, 8023, 8024, 8050, 8051, 8052, 8053, 8054, 8070, 8071 e 8072 ao ANEXO 1 - TABELA DE RECEITAS:</w:t>
      </w:r>
    </w:p>
    <w:p w14:paraId="7789EC5A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3D3BC0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29DC6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“</w:t>
      </w:r>
    </w:p>
    <w:p w14:paraId="51F89F2D" w14:textId="77777777" w:rsidR="008A4078" w:rsidRPr="008A4078" w:rsidRDefault="008A4078" w:rsidP="008A4078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7799"/>
        <w:gridCol w:w="260"/>
        <w:gridCol w:w="257"/>
        <w:gridCol w:w="260"/>
        <w:gridCol w:w="257"/>
        <w:gridCol w:w="260"/>
        <w:gridCol w:w="257"/>
      </w:tblGrid>
      <w:tr w:rsidR="008A4078" w:rsidRPr="008A4078" w14:paraId="5F668B8D" w14:textId="77777777" w:rsidTr="00E5730A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F653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D0E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F3D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TIPO DE DARE</w:t>
            </w:r>
          </w:p>
        </w:tc>
      </w:tr>
      <w:tr w:rsidR="008A4078" w:rsidRPr="008A4078" w14:paraId="30B5590B" w14:textId="77777777" w:rsidTr="00E5730A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488BF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EF023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F462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3456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A1DD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88FE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4C0D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60B8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8</w:t>
            </w:r>
          </w:p>
        </w:tc>
      </w:tr>
      <w:tr w:rsidR="008A4078" w:rsidRPr="008A4078" w14:paraId="5A0774FB" w14:textId="77777777" w:rsidTr="00E5730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BF6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CCC6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Recebidos Acumuladamente – RRA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A5A2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1F9C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88FE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467E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204F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57CF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29FFA356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FA10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0FC8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 a 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C9F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8C2A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69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86A7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9C6E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14E8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5A9EB540" w14:textId="77777777" w:rsidTr="00E5730A">
        <w:trPr>
          <w:trHeight w:val="55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9D67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62E6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10 a 12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E4F8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EA7E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CB81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F1C6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1715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6BD7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01C66067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C353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3289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13 a 16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93B5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6569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3C9F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8325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122F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7C11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71C6ED30" w14:textId="77777777" w:rsidTr="00E5730A">
        <w:trPr>
          <w:trHeight w:val="55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CFDE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4458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17 a 19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C440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9ACC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66D5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E7A8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F5CB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3CF5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15B3E8E6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6328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B0F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nos itens 24 a 34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DEAC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5395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5EFB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AFF6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5C34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23E7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66E3EDBE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8ED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63B9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20 da tabela anexa da IN IRRF- 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93B9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FF5F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C8E2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549D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EFD2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2633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7BBC055C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492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46B9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21 da tabela anexa da IN IRRF- 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FE76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E388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CAF6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0BF2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22DB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154B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3BBC4F57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6978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0E34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22 da tabela anexa da IN IRRF- 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ADEC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21C1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B777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3E2E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4B8B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F4D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5380859E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8DD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9D3F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23 da tabela anexa da IN IRRF- 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544F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3348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2405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AFD4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47FE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C010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47D54575" w14:textId="77777777" w:rsidTr="00E5730A">
        <w:trPr>
          <w:trHeight w:val="274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2E60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F560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479A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BC21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22F6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1084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6D29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B075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2F35DE13" w14:textId="77777777" w:rsidTr="00E5730A">
        <w:trPr>
          <w:trHeight w:val="27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683D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C2C3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Federal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814E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728E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9F6B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ADCE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8EDF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E267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  <w:tr w:rsidR="008A4078" w:rsidRPr="008A4078" w14:paraId="409E9032" w14:textId="77777777" w:rsidTr="00E5730A">
        <w:trPr>
          <w:trHeight w:val="275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53FA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74E0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decorrentes de decisão da Justiça do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8EEA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9736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5F4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FF71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81FF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E3A4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</w:tc>
      </w:tr>
    </w:tbl>
    <w:p w14:paraId="1E0E9A98" w14:textId="77777777" w:rsidR="008A4078" w:rsidRPr="008A4078" w:rsidRDefault="008A4078" w:rsidP="008A4078">
      <w:pPr>
        <w:spacing w:after="0" w:line="240" w:lineRule="auto"/>
        <w:ind w:left="60" w:right="6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314D7730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3E2283C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2E375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II - os códigos de receitas 8015, 8021, 8022, 8023, 8024, 8050, 8051, 8052, 8053, 8054, 8070, 8071 e 8072, e as respectivas contas bancárias, ao ANEXO 4 – TABELA DE RECEITAS E CONTAS DE DEPÓSITO:</w:t>
      </w:r>
    </w:p>
    <w:p w14:paraId="060D4778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7B71AD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C4E4B3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</w:p>
    <w:tbl>
      <w:tblPr>
        <w:tblW w:w="1107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7242"/>
        <w:gridCol w:w="863"/>
        <w:gridCol w:w="1045"/>
        <w:gridCol w:w="971"/>
      </w:tblGrid>
      <w:tr w:rsidR="008A4078" w:rsidRPr="008A4078" w14:paraId="50E6D73C" w14:textId="77777777" w:rsidTr="00E5730A">
        <w:trPr>
          <w:trHeight w:val="27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65B4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7973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1FC1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BANCO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FEA2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AGÊNCIA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682D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CONTA</w:t>
            </w:r>
          </w:p>
        </w:tc>
      </w:tr>
      <w:tr w:rsidR="008A4078" w:rsidRPr="008A4078" w14:paraId="446E7204" w14:textId="77777777" w:rsidTr="00E5730A">
        <w:trPr>
          <w:trHeight w:val="27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C042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8CAA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Recebidos Acumuladamente – RRA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230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2A03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9D71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46F9A226" w14:textId="77777777" w:rsidTr="00E5730A">
        <w:trPr>
          <w:trHeight w:val="56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8CE4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F71C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 a 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CF1A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E7D8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1E42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641C4EF4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E75D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B20A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10 a 12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184F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68B5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D38E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6AE4A8C0" w14:textId="77777777" w:rsidTr="00E5730A">
        <w:trPr>
          <w:trHeight w:val="55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DD57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2DC2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13 a 16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44DD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ACEC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B7F7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1DEC75DC" w14:textId="77777777" w:rsidTr="00E5730A">
        <w:trPr>
          <w:trHeight w:val="55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ACF6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2790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17 a 19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9011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CA8F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C3B5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2994EEA9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22DD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4B44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nos itens 24 a 34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492E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3BD7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793F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0CDE3920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4812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B215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20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9CEB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CBF8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BEDC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61CAD7AA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232D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lastRenderedPageBreak/>
              <w:t>8052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4BD5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21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F9F2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93CA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900A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0F0602B8" w14:textId="77777777" w:rsidTr="00E5730A">
        <w:trPr>
          <w:trHeight w:val="55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07C2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7FDD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22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2363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6A14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66E6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35ECA918" w14:textId="77777777" w:rsidTr="00E5730A">
        <w:trPr>
          <w:trHeight w:val="55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3012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FBA0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23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0E42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C9F4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83A99" w14:textId="77777777" w:rsidR="008A4078" w:rsidRPr="008A4078" w:rsidRDefault="008A4078" w:rsidP="00E5730A">
            <w:pPr>
              <w:spacing w:after="0" w:line="240" w:lineRule="auto"/>
              <w:ind w:left="60" w:right="-39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4A6FE02B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FC95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B333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7C7E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DA2D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DFB5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447A1405" w14:textId="77777777" w:rsidTr="00E5730A">
        <w:trPr>
          <w:trHeight w:val="558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7A7D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FBCB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Federal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8E81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BB79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F909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  <w:tr w:rsidR="008A4078" w:rsidRPr="008A4078" w14:paraId="1F5D7B10" w14:textId="77777777" w:rsidTr="00E5730A">
        <w:trPr>
          <w:trHeight w:val="557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EDBA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CAB3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decorrentes de decisão da Justiça do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072B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001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E5A6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2757-X</w:t>
            </w:r>
          </w:p>
        </w:tc>
        <w:tc>
          <w:tcPr>
            <w:tcW w:w="97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F25E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</w:tr>
    </w:tbl>
    <w:p w14:paraId="6046E97B" w14:textId="77777777" w:rsidR="008A4078" w:rsidRPr="008A4078" w:rsidRDefault="008A4078" w:rsidP="008A4078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55AE8A" w14:textId="0CE742E8" w:rsidR="008A4078" w:rsidRPr="008A4078" w:rsidRDefault="008A4078" w:rsidP="009D70FC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”</w:t>
      </w:r>
    </w:p>
    <w:p w14:paraId="4615BEDF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B484994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3B8111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III - os códigos de receitas 8015, 8021, 8022, 8023, 8024, 8050, 8051, 8052, 8053, 8054, 8070, 8071 e 8072, e as respectivas contas bancárias, ao ANEXO 5 – TABELA DE REPASSES PARA O BANCO CENTRALIZADOR:</w:t>
      </w:r>
    </w:p>
    <w:p w14:paraId="18D33BE6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ADAE68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“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5"/>
        <w:gridCol w:w="4628"/>
        <w:gridCol w:w="2351"/>
        <w:gridCol w:w="1341"/>
        <w:gridCol w:w="434"/>
        <w:gridCol w:w="1079"/>
      </w:tblGrid>
      <w:tr w:rsidR="008A4078" w:rsidRPr="008A4078" w14:paraId="20CB6055" w14:textId="77777777" w:rsidTr="00E5730A">
        <w:trPr>
          <w:trHeight w:val="275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8D36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  <w:p w14:paraId="11A2E79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A74B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 </w:t>
            </w:r>
          </w:p>
          <w:p w14:paraId="0D7CCF4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DESCRIÇÃO DA RECEITA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78F4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CONTA DE ARRECADAÇÃO 100%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FBBF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REPASSE</w:t>
            </w:r>
          </w:p>
        </w:tc>
      </w:tr>
      <w:tr w:rsidR="008A4078" w:rsidRPr="008A4078" w14:paraId="29F01600" w14:textId="77777777" w:rsidTr="00E5730A">
        <w:trPr>
          <w:trHeight w:val="551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B4FC2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F85C4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B8433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B63C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CONTA ÚNICA 75%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ECB0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COTA EDUCAÇÃO</w:t>
            </w:r>
          </w:p>
        </w:tc>
      </w:tr>
      <w:tr w:rsidR="008A4078" w:rsidRPr="008A4078" w14:paraId="5CD4336A" w14:textId="77777777" w:rsidTr="00E5730A">
        <w:trPr>
          <w:trHeight w:val="2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8D00B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2323A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DBB35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39587" w14:textId="77777777" w:rsidR="008A4078" w:rsidRPr="008A4078" w:rsidRDefault="008A4078" w:rsidP="008A4078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3B8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%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9E1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b/>
                <w:bCs/>
                <w:sz w:val="24"/>
                <w:szCs w:val="24"/>
                <w:lang w:eastAsia="pt-BR"/>
              </w:rPr>
              <w:t>C/C</w:t>
            </w:r>
          </w:p>
        </w:tc>
      </w:tr>
      <w:tr w:rsidR="008A4078" w:rsidRPr="008A4078" w14:paraId="19C54F9F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554A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D812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 Recebidos Acumuladamente – RRA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FAF7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C732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B6F9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509C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7CBB1B19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C33F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192B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 a 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590F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B5C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7BA8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AB76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5EFDE424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B7F3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925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10 a 12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6C4E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CE60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25E8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1712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1EEB6230" w14:textId="77777777" w:rsidTr="00E5730A">
        <w:trPr>
          <w:trHeight w:val="55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61B2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CC4D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listados nos itens 13 a 16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7665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A87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2D82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ACC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615CEA99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28D3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0AFF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Produtos e serviços listados nos itens 17 a 19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BF5B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CE5CE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EC13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736C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4C658363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0D0E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B78F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nos itens 24 a 34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CCBB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0DEF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754C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BE0A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374F8387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E535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F28E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20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14E6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ABF5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BE76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8BF4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6575068B" w14:textId="77777777" w:rsidTr="00E5730A">
        <w:trPr>
          <w:trHeight w:val="549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59F6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FC45F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21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D4794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FE09D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8DDC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1B12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417C4FE3" w14:textId="77777777" w:rsidTr="00E5730A">
        <w:trPr>
          <w:trHeight w:val="552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8EE3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8A20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22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BE64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D99BE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FE79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4CB6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0132FB50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1A203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81322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Serviços listados no item 23 da tabela anexa da IN IRRF-SEFIN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E76B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DDF58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DECA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D0A5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693EDB22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FCCA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B236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9C14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8B276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3217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7F92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5C46D9B5" w14:textId="77777777" w:rsidTr="00E5730A">
        <w:trPr>
          <w:trHeight w:val="550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928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lastRenderedPageBreak/>
              <w:t>8071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6089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pagos por decisão da Justiça Federal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4B617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A6865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3D4F0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CEAC2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  <w:tr w:rsidR="008A4078" w:rsidRPr="008A4078" w14:paraId="4EF8D711" w14:textId="77777777" w:rsidTr="00E5730A">
        <w:trPr>
          <w:trHeight w:val="551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AEEA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8072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2B78B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Rendimentos decorrentes de decisão da Justiça do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8036C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9.132-4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81B5A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10.000-5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E32B9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CB3C1" w14:textId="77777777" w:rsidR="008A4078" w:rsidRPr="008A4078" w:rsidRDefault="008A4078" w:rsidP="008A4078">
            <w:pPr>
              <w:spacing w:after="0" w:line="240" w:lineRule="auto"/>
              <w:ind w:left="60" w:right="60"/>
              <w:rPr>
                <w:rFonts w:eastAsia="Times New Roman" w:cstheme="minorHAnsi"/>
                <w:sz w:val="24"/>
                <w:szCs w:val="24"/>
                <w:lang w:eastAsia="pt-BR"/>
              </w:rPr>
            </w:pPr>
            <w:r w:rsidRPr="008A4078">
              <w:rPr>
                <w:rFonts w:eastAsia="Times New Roman" w:cstheme="minorHAnsi"/>
                <w:sz w:val="24"/>
                <w:szCs w:val="24"/>
                <w:lang w:eastAsia="pt-BR"/>
              </w:rPr>
              <w:t>14.637-4</w:t>
            </w:r>
          </w:p>
        </w:tc>
      </w:tr>
    </w:tbl>
    <w:p w14:paraId="3B5F8D01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”</w:t>
      </w:r>
    </w:p>
    <w:p w14:paraId="5BB1336E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0EFB85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 </w:t>
      </w: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Esta Instrução Normativa entra em vigor na data da sua publicação.</w:t>
      </w:r>
    </w:p>
    <w:p w14:paraId="31D4011F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D3BDA01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2726BC" w14:textId="77777777" w:rsidR="008A4078" w:rsidRPr="008A4078" w:rsidRDefault="008A4078" w:rsidP="008A4078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Porto Velho, 23 de novembro de 2022.</w:t>
      </w:r>
    </w:p>
    <w:p w14:paraId="3505FA5A" w14:textId="77777777" w:rsidR="008A4078" w:rsidRPr="008A4078" w:rsidRDefault="008A4078" w:rsidP="008A4078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1621281" w14:textId="77777777" w:rsidR="008A4078" w:rsidRPr="008A4078" w:rsidRDefault="008A4078" w:rsidP="008A407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A6CC776" w14:textId="77777777" w:rsidR="008A4078" w:rsidRPr="008A4078" w:rsidRDefault="008A4078" w:rsidP="008A407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6A2CE995" w14:textId="77777777" w:rsidR="008A4078" w:rsidRPr="008A4078" w:rsidRDefault="008A4078" w:rsidP="008A407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8A4078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5809F2A9" w14:textId="77777777" w:rsidR="008A4078" w:rsidRPr="008A4078" w:rsidRDefault="000D2A70" w:rsidP="008A4078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018B415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8A4078" w:rsidRPr="008A4078" w14:paraId="30B0A037" w14:textId="77777777" w:rsidTr="008A407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AF2F10" w14:textId="29085065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0F16C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656F4A8" wp14:editId="6C663B92">
                  <wp:extent cx="847725" cy="571500"/>
                  <wp:effectExtent l="0" t="0" r="0" b="0"/>
                  <wp:docPr id="4" name="Imagem 4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m 4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BAD4158" w14:textId="77777777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Patrick Robertson de Carvalho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Gerente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, em 24/11/2022, às 09:02, conforme horário oficial de Brasília, com fundamento no artigo 18 caput e seus §§ 1º e 2º, do </w:t>
            </w:r>
            <w:hyperlink r:id="rId11" w:tgtFrame="_blank" w:tooltip="Acesse o Decreto" w:history="1">
              <w:r w:rsidRPr="008A4078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2FF3041" w14:textId="77777777" w:rsidR="008A4078" w:rsidRPr="008A4078" w:rsidRDefault="000D2A70" w:rsidP="008A4078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0F4BE80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8A4078" w:rsidRPr="008A4078" w14:paraId="55BFD539" w14:textId="77777777" w:rsidTr="008A407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EAF207" w14:textId="710B8980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0F16C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83D2844" wp14:editId="2FB29504">
                  <wp:extent cx="847725" cy="571500"/>
                  <wp:effectExtent l="0" t="0" r="0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A53A3CD" w14:textId="77777777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, em 24/11/2022, às 22:41, conforme horário oficial de Brasília, com fundamento no artigo 18 caput e seus §§ 1º e 2º, do </w:t>
            </w:r>
            <w:hyperlink r:id="rId12" w:tgtFrame="_blank" w:tooltip="Acesse o Decreto" w:history="1">
              <w:r w:rsidRPr="008A4078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B63DF2C" w14:textId="77777777" w:rsidR="008A4078" w:rsidRPr="008A4078" w:rsidRDefault="000D2A70" w:rsidP="008A4078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4D3E8488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8A4078" w:rsidRPr="008A4078" w14:paraId="3BCC9CAF" w14:textId="77777777" w:rsidTr="008A407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75714E" w14:textId="49D2DA81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0F16C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26F2859" wp14:editId="34089F45">
                  <wp:extent cx="819150" cy="819150"/>
                  <wp:effectExtent l="0" t="0" r="0" b="0"/>
                  <wp:docPr id="2" name="Imagem 2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1887A68" w14:textId="77777777" w:rsidR="008A4078" w:rsidRPr="008A4078" w:rsidRDefault="008A4078" w:rsidP="008A4078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8A4078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0033861046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8A4078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8ECD29D3</w:t>
            </w:r>
            <w:r w:rsidRPr="008A4078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33A3ADB2" w14:textId="77777777" w:rsidR="008A4078" w:rsidRPr="008A4078" w:rsidRDefault="000D2A70" w:rsidP="008A4078">
      <w:pPr>
        <w:spacing w:before="15" w:after="15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2D6BE175">
          <v:rect id="_x0000_i1028" style="width:0;height:1.5pt" o:hralign="center" o:hrstd="t" o:hr="t" fillcolor="#a0a0a0" stroked="f"/>
        </w:pict>
      </w:r>
    </w:p>
    <w:p w14:paraId="47C1B5E5" w14:textId="7FF7F043" w:rsidR="008A4078" w:rsidRPr="008A4078" w:rsidRDefault="008A4078" w:rsidP="008A4078">
      <w:pPr>
        <w:spacing w:before="75"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8666"/>
        <w:gridCol w:w="2166"/>
      </w:tblGrid>
      <w:tr w:rsidR="008A4078" w:rsidRPr="008A4078" w14:paraId="11699E87" w14:textId="77777777" w:rsidTr="008A4078">
        <w:trPr>
          <w:tblCellSpacing w:w="0" w:type="dxa"/>
        </w:trPr>
        <w:tc>
          <w:tcPr>
            <w:tcW w:w="4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BE5A9" w14:textId="0FCE7F57" w:rsidR="008A4078" w:rsidRPr="008A4078" w:rsidRDefault="008A4078" w:rsidP="008A40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566B92" w14:textId="2F0FE4EF" w:rsidR="008A4078" w:rsidRPr="008A4078" w:rsidRDefault="008A4078" w:rsidP="008A407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</w:tr>
    </w:tbl>
    <w:p w14:paraId="6C3C6674" w14:textId="77777777" w:rsidR="008A34D5" w:rsidRDefault="008A34D5"/>
    <w:sectPr w:rsidR="008A34D5" w:rsidSect="002802DF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2214A"/>
    <w:rsid w:val="000D2A70"/>
    <w:rsid w:val="000F16CD"/>
    <w:rsid w:val="00134E2E"/>
    <w:rsid w:val="00165AC5"/>
    <w:rsid w:val="002802DF"/>
    <w:rsid w:val="0032214A"/>
    <w:rsid w:val="00860D7C"/>
    <w:rsid w:val="008A34D5"/>
    <w:rsid w:val="008A4078"/>
    <w:rsid w:val="00931288"/>
    <w:rsid w:val="009D70FC"/>
    <w:rsid w:val="00BA2BAD"/>
    <w:rsid w:val="00E57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0FB2DB64"/>
  <w15:chartTrackingRefBased/>
  <w15:docId w15:val="{C0172F4C-8C8B-43FC-BB21-A28DF66FA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2DF"/>
    <w:pPr>
      <w:spacing w:line="25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802DF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A4078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8A4078"/>
    <w:rPr>
      <w:color w:val="0000FF"/>
      <w:u w:val="single"/>
    </w:rPr>
  </w:style>
  <w:style w:type="paragraph" w:customStyle="1" w:styleId="tabelatextoalinhadoesquerda">
    <w:name w:val="tabela_texto_alinhado_esquerda"/>
    <w:basedOn w:val="Normal"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8A4078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alinhadodireita">
    <w:name w:val="tabela_texto_alinhado_direita"/>
    <w:basedOn w:val="Normal"/>
    <w:rsid w:val="008A40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5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2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62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9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7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621" TargetMode="External"/><Relationship Id="rId13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621" TargetMode="External"/><Relationship Id="rId12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621" TargetMode="Externa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hyperlink" Target="https://legislacao.sefin.ro.gov.br/textoLegislacao.jsp?texto=1621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hyperlink" Target="https://legislacao.sefin.ro.gov.br/textoLegislacao.jsp?texto=1621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1314</Words>
  <Characters>7098</Characters>
  <Application>Microsoft Office Word</Application>
  <DocSecurity>0</DocSecurity>
  <Lines>59</Lines>
  <Paragraphs>16</Paragraphs>
  <ScaleCrop>false</ScaleCrop>
  <Company/>
  <LinksUpToDate>false</LinksUpToDate>
  <CharactersWithSpaces>8396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75/2022/GAB/CRE</dc:title>
  <dc:subject>Altera e acrescenta dispositivos à Instrução Normativa nº 82/2021/GAB/CRE, que instituiu o Manual Técnico de Procedimentos da Arrecadação da Receita Estadual de Rondônia.</dc:subject>
  <dc:creator>Mariana Cavalcante Maciel</dc:creator>
  <cp:keywords/>
  <dc:description/>
  <cp:lastModifiedBy>Mariana Cavalcante Maciel</cp:lastModifiedBy>
  <cp:revision>11</cp:revision>
  <dcterms:created xsi:type="dcterms:W3CDTF">2022-11-25T15:59:00Z</dcterms:created>
  <dcterms:modified xsi:type="dcterms:W3CDTF">2022-11-25T17:12:00Z</dcterms:modified>
</cp:coreProperties>
</file>