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065B396" w14:textId="25406CD3" w:rsidR="009E0359" w:rsidRPr="009E0359" w:rsidRDefault="009E0359" w:rsidP="009E0359">
      <w:pPr>
        <w:spacing w:after="0" w:line="240" w:lineRule="auto"/>
        <w:rPr>
          <w:rFonts w:eastAsia="Times New Roman" w:cstheme="minorHAnsi"/>
          <w:color w:val="FF0000"/>
          <w:kern w:val="0"/>
          <w:sz w:val="20"/>
          <w:szCs w:val="20"/>
          <w:lang w:eastAsia="pt-BR"/>
          <w14:ligatures w14:val="none"/>
        </w:rPr>
      </w:pPr>
      <w:r w:rsidRPr="009E0359">
        <w:rPr>
          <w:rFonts w:eastAsia="Times New Roman" w:cstheme="minorHAnsi"/>
          <w:color w:val="FF0000"/>
          <w:kern w:val="0"/>
          <w:sz w:val="20"/>
          <w:szCs w:val="20"/>
          <w:lang w:eastAsia="pt-BR"/>
          <w14:ligatures w14:val="none"/>
        </w:rPr>
        <w:t>*</w:t>
      </w:r>
      <w:r>
        <w:rPr>
          <w:rFonts w:eastAsia="Times New Roman" w:cstheme="minorHAnsi"/>
          <w:color w:val="FF0000"/>
          <w:kern w:val="0"/>
          <w:sz w:val="20"/>
          <w:szCs w:val="20"/>
          <w:lang w:eastAsia="pt-BR"/>
          <w14:ligatures w14:val="none"/>
        </w:rPr>
        <w:t xml:space="preserve"> </w:t>
      </w:r>
      <w:r w:rsidRPr="009E0359">
        <w:rPr>
          <w:rFonts w:eastAsia="Times New Roman" w:cstheme="minorHAnsi"/>
          <w:color w:val="FF0000"/>
          <w:kern w:val="0"/>
          <w:sz w:val="20"/>
          <w:szCs w:val="20"/>
          <w:lang w:eastAsia="pt-BR"/>
          <w14:ligatures w14:val="none"/>
        </w:rPr>
        <w:t xml:space="preserve">Este texto não substitui o publicado no DOE. </w:t>
      </w:r>
    </w:p>
    <w:p w14:paraId="11986E22" w14:textId="77777777" w:rsidR="009E0359" w:rsidRPr="009E0359" w:rsidRDefault="009E0359" w:rsidP="009E0359">
      <w:pPr>
        <w:pStyle w:val="PargrafodaLista"/>
        <w:spacing w:after="0" w:line="240" w:lineRule="auto"/>
        <w:rPr>
          <w:rFonts w:eastAsia="Times New Roman" w:cstheme="minorHAnsi"/>
          <w:color w:val="000000"/>
          <w:kern w:val="0"/>
          <w:sz w:val="20"/>
          <w:szCs w:val="20"/>
          <w:lang w:eastAsia="pt-BR"/>
          <w14:ligatures w14:val="none"/>
        </w:rPr>
      </w:pPr>
    </w:p>
    <w:p w14:paraId="0500B8AE" w14:textId="6F7C4678" w:rsidR="009E0359" w:rsidRPr="009E0359" w:rsidRDefault="009E0359" w:rsidP="009E0359">
      <w:pPr>
        <w:spacing w:after="0" w:line="240" w:lineRule="auto"/>
        <w:rPr>
          <w:rFonts w:eastAsia="Times New Roman" w:cstheme="minorHAnsi"/>
          <w:color w:val="000000"/>
          <w:kern w:val="0"/>
          <w:sz w:val="20"/>
          <w:szCs w:val="20"/>
          <w:lang w:eastAsia="pt-BR"/>
          <w14:ligatures w14:val="none"/>
        </w:rPr>
      </w:pPr>
      <w:r w:rsidRPr="009E0359">
        <w:rPr>
          <w:rFonts w:eastAsia="Times New Roman" w:cstheme="minorHAnsi"/>
          <w:color w:val="000000"/>
          <w:kern w:val="0"/>
          <w:sz w:val="20"/>
          <w:szCs w:val="20"/>
          <w:lang w:eastAsia="pt-BR"/>
          <w14:ligatures w14:val="none"/>
        </w:rPr>
        <w:t>Diário Oficial do Estado de Rondônia nº 82</w:t>
      </w:r>
      <w:r w:rsidR="00BE39B8">
        <w:rPr>
          <w:rFonts w:eastAsia="Times New Roman" w:cstheme="minorHAnsi"/>
          <w:color w:val="000000"/>
          <w:kern w:val="0"/>
          <w:sz w:val="20"/>
          <w:szCs w:val="20"/>
          <w:lang w:eastAsia="pt-BR"/>
          <w14:ligatures w14:val="none"/>
        </w:rPr>
        <w:t>.1 – Ed. suplementar</w:t>
      </w:r>
      <w:r w:rsidRPr="009E0359">
        <w:rPr>
          <w:rFonts w:eastAsia="Times New Roman" w:cstheme="minorHAnsi"/>
          <w:color w:val="000000"/>
          <w:kern w:val="0"/>
          <w:sz w:val="20"/>
          <w:szCs w:val="20"/>
          <w:lang w:eastAsia="pt-BR"/>
          <w14:ligatures w14:val="none"/>
        </w:rPr>
        <w:br/>
        <w:t>Disponibilização: 04/05/2023</w:t>
      </w:r>
      <w:r w:rsidRPr="009E0359">
        <w:rPr>
          <w:rFonts w:eastAsia="Times New Roman" w:cstheme="minorHAnsi"/>
          <w:color w:val="000000"/>
          <w:kern w:val="0"/>
          <w:sz w:val="20"/>
          <w:szCs w:val="20"/>
          <w:lang w:eastAsia="pt-BR"/>
          <w14:ligatures w14:val="none"/>
        </w:rPr>
        <w:br/>
        <w:t>Publicação: 03/05/2023</w:t>
      </w:r>
    </w:p>
    <w:p w14:paraId="07B9A4C2" w14:textId="77777777" w:rsidR="009E0359" w:rsidRDefault="009E0359" w:rsidP="009E0359">
      <w:pPr>
        <w:spacing w:after="0" w:line="240" w:lineRule="auto"/>
        <w:rPr>
          <w:rFonts w:eastAsia="Times New Roman" w:cstheme="minorHAnsi"/>
          <w:color w:val="000000"/>
          <w:kern w:val="0"/>
          <w:sz w:val="20"/>
          <w:szCs w:val="20"/>
          <w:lang w:eastAsia="pt-BR"/>
          <w14:ligatures w14:val="none"/>
        </w:rPr>
      </w:pPr>
      <w:r w:rsidRPr="009E0359">
        <w:rPr>
          <w:rFonts w:eastAsia="Times New Roman" w:cstheme="minorHAnsi"/>
          <w:color w:val="000000"/>
          <w:kern w:val="0"/>
          <w:sz w:val="20"/>
          <w:szCs w:val="20"/>
          <w:lang w:eastAsia="pt-BR"/>
          <w14:ligatures w14:val="none"/>
        </w:rPr>
        <w:t> </w:t>
      </w:r>
    </w:p>
    <w:p w14:paraId="1E82772C" w14:textId="0E22924D" w:rsidR="009E0359" w:rsidRPr="009E0359" w:rsidRDefault="009E0359" w:rsidP="009E0359">
      <w:pPr>
        <w:spacing w:after="0" w:line="240" w:lineRule="auto"/>
        <w:jc w:val="center"/>
        <w:rPr>
          <w:rFonts w:eastAsia="Times New Roman" w:cstheme="minorHAnsi"/>
          <w:color w:val="000000"/>
          <w:kern w:val="0"/>
          <w:sz w:val="20"/>
          <w:szCs w:val="20"/>
          <w:lang w:eastAsia="pt-BR"/>
          <w14:ligatures w14:val="none"/>
        </w:rPr>
      </w:pPr>
      <w:r w:rsidRPr="00393A0B">
        <w:rPr>
          <w:rFonts w:eastAsia="Times New Roman" w:cstheme="minorHAnsi"/>
          <w:noProof/>
          <w:color w:val="000000"/>
          <w:sz w:val="24"/>
          <w:szCs w:val="24"/>
          <w:lang w:eastAsia="pt-BR"/>
        </w:rPr>
        <w:drawing>
          <wp:inline distT="0" distB="0" distL="0" distR="0" wp14:anchorId="5F535A1B" wp14:editId="1BB49840">
            <wp:extent cx="1476649" cy="1133856"/>
            <wp:effectExtent l="0" t="0" r="0" b="9525"/>
            <wp:docPr id="3" name="Imagem 3" descr="Imagem digital fictícia de personagem de desenho animado&#10;&#10;Descrição gerada automaticamente com confiança baix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m 3" descr="Imagem digital fictícia de personagem de desenho animado&#10;&#10;Descrição gerada automaticamente com confiança baixa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84165" cy="113962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7F26D21" w14:textId="77777777" w:rsidR="009E0359" w:rsidRPr="009E0359" w:rsidRDefault="009E0359" w:rsidP="009E0359">
      <w:pPr>
        <w:spacing w:after="0" w:line="240" w:lineRule="auto"/>
        <w:jc w:val="center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9E0359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2A519635" w14:textId="77777777" w:rsidR="009E0359" w:rsidRPr="009E0359" w:rsidRDefault="009E0359" w:rsidP="009E0359">
      <w:pPr>
        <w:spacing w:after="0" w:line="240" w:lineRule="auto"/>
        <w:jc w:val="center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9E0359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GOVERNO DO ESTADO DE RONDÔNIA</w:t>
      </w:r>
      <w:r w:rsidRPr="009E0359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br/>
        <w:t>Casa Civil - CASA CIVIL</w:t>
      </w:r>
    </w:p>
    <w:p w14:paraId="16FC359D" w14:textId="77777777" w:rsidR="009E0359" w:rsidRDefault="009E0359" w:rsidP="009E0359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9E0359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DECRETO N° 28.094, DE 3 DE MAIO DE 2023.</w:t>
      </w:r>
    </w:p>
    <w:p w14:paraId="76004596" w14:textId="77777777" w:rsidR="009E0359" w:rsidRDefault="009E0359" w:rsidP="009E0359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</w:p>
    <w:p w14:paraId="2302BABB" w14:textId="08D2E987" w:rsidR="009E0359" w:rsidRPr="009E0359" w:rsidRDefault="009E0359" w:rsidP="009E0359">
      <w:pPr>
        <w:spacing w:before="120" w:after="120" w:line="240" w:lineRule="auto"/>
        <w:ind w:left="3402" w:right="120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>
        <w:rPr>
          <w:color w:val="000000"/>
        </w:rPr>
        <w:t>Acresce dispositivos ao Regulamento do Imposto sobre Operações Relativas à Circulação de Mercadorias e sobre Prestações de Serviços de Transporte Interestadual e Intermunicipal e de Comunicação - RICMS/RO, aprovado pelo Decreto n° 22.721, de 5 de abril de 2018, e regulamenta a Lei n° 5.314, de 18 de janeiro de 2022.</w:t>
      </w:r>
    </w:p>
    <w:p w14:paraId="19B7E86A" w14:textId="77777777" w:rsidR="009E0359" w:rsidRDefault="009E0359" w:rsidP="009E0359">
      <w:pPr>
        <w:spacing w:after="0" w:line="240" w:lineRule="auto"/>
        <w:ind w:left="3402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</w:p>
    <w:p w14:paraId="25451D26" w14:textId="365944FA" w:rsidR="009E0359" w:rsidRPr="009E0359" w:rsidRDefault="009E0359" w:rsidP="009E0359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9E0359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O GOVERNADOR DO ESTADO DE RONDÔNIA, no uso das atribuições que lhe confere o inciso V do artigo 65 da Constituição Estadual,</w:t>
      </w:r>
    </w:p>
    <w:p w14:paraId="677BF459" w14:textId="77777777" w:rsidR="009E0359" w:rsidRPr="009E0359" w:rsidRDefault="009E0359" w:rsidP="009E0359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9E0359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1959E75B" w14:textId="77777777" w:rsidR="009E0359" w:rsidRPr="009E0359" w:rsidRDefault="009E0359" w:rsidP="009E0359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9E0359">
        <w:rPr>
          <w:rFonts w:eastAsia="Times New Roman" w:cstheme="minorHAnsi"/>
          <w:color w:val="000000"/>
          <w:kern w:val="0"/>
          <w:sz w:val="24"/>
          <w:szCs w:val="24"/>
          <w:u w:val="single"/>
          <w:lang w:eastAsia="pt-BR"/>
          <w14:ligatures w14:val="none"/>
        </w:rPr>
        <w:t>D</w:t>
      </w:r>
      <w:r w:rsidRPr="009E0359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  <w:r w:rsidRPr="009E0359">
        <w:rPr>
          <w:rFonts w:eastAsia="Times New Roman" w:cstheme="minorHAnsi"/>
          <w:color w:val="000000"/>
          <w:kern w:val="0"/>
          <w:sz w:val="24"/>
          <w:szCs w:val="24"/>
          <w:u w:val="single"/>
          <w:lang w:eastAsia="pt-BR"/>
          <w14:ligatures w14:val="none"/>
        </w:rPr>
        <w:t>E</w:t>
      </w:r>
      <w:r w:rsidRPr="009E0359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  <w:r w:rsidRPr="009E0359">
        <w:rPr>
          <w:rFonts w:eastAsia="Times New Roman" w:cstheme="minorHAnsi"/>
          <w:color w:val="000000"/>
          <w:kern w:val="0"/>
          <w:sz w:val="24"/>
          <w:szCs w:val="24"/>
          <w:u w:val="single"/>
          <w:lang w:eastAsia="pt-BR"/>
          <w14:ligatures w14:val="none"/>
        </w:rPr>
        <w:t>C</w:t>
      </w:r>
      <w:r w:rsidRPr="009E0359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  <w:r w:rsidRPr="009E0359">
        <w:rPr>
          <w:rFonts w:eastAsia="Times New Roman" w:cstheme="minorHAnsi"/>
          <w:color w:val="000000"/>
          <w:kern w:val="0"/>
          <w:sz w:val="24"/>
          <w:szCs w:val="24"/>
          <w:u w:val="single"/>
          <w:lang w:eastAsia="pt-BR"/>
          <w14:ligatures w14:val="none"/>
        </w:rPr>
        <w:t>R</w:t>
      </w:r>
      <w:r w:rsidRPr="009E0359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  <w:r w:rsidRPr="009E0359">
        <w:rPr>
          <w:rFonts w:eastAsia="Times New Roman" w:cstheme="minorHAnsi"/>
          <w:color w:val="000000"/>
          <w:kern w:val="0"/>
          <w:sz w:val="24"/>
          <w:szCs w:val="24"/>
          <w:u w:val="single"/>
          <w:lang w:eastAsia="pt-BR"/>
          <w14:ligatures w14:val="none"/>
        </w:rPr>
        <w:t>E</w:t>
      </w:r>
      <w:r w:rsidRPr="009E0359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  <w:r w:rsidRPr="009E0359">
        <w:rPr>
          <w:rFonts w:eastAsia="Times New Roman" w:cstheme="minorHAnsi"/>
          <w:color w:val="000000"/>
          <w:kern w:val="0"/>
          <w:sz w:val="24"/>
          <w:szCs w:val="24"/>
          <w:u w:val="single"/>
          <w:lang w:eastAsia="pt-BR"/>
          <w14:ligatures w14:val="none"/>
        </w:rPr>
        <w:t>T</w:t>
      </w:r>
      <w:r w:rsidRPr="009E0359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  <w:r w:rsidRPr="009E0359">
        <w:rPr>
          <w:rFonts w:eastAsia="Times New Roman" w:cstheme="minorHAnsi"/>
          <w:color w:val="000000"/>
          <w:kern w:val="0"/>
          <w:sz w:val="24"/>
          <w:szCs w:val="24"/>
          <w:u w:val="single"/>
          <w:lang w:eastAsia="pt-BR"/>
          <w14:ligatures w14:val="none"/>
        </w:rPr>
        <w:t>A:</w:t>
      </w:r>
    </w:p>
    <w:p w14:paraId="290D4C8D" w14:textId="77777777" w:rsidR="009E0359" w:rsidRPr="009E0359" w:rsidRDefault="009E0359" w:rsidP="009E0359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9E0359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7E3E836D" w14:textId="3777CABB" w:rsidR="009E0359" w:rsidRPr="009E0359" w:rsidRDefault="009E0359" w:rsidP="009E0359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9E0359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Art. 1° Acresce dispositivos ao Regulamento do Imposto sobre Operações Relativas à Circulação de Mercadorias e sobre Prestações de Serviços de Transporte Interestadual e Intermunicipal e de Comunicação - RICMS/RO, aprovado pelo Decreto nº 22.721, de 5 de abril de 2018, com a seguinte redação: </w:t>
      </w:r>
    </w:p>
    <w:p w14:paraId="3F44F45E" w14:textId="77777777" w:rsidR="009E0359" w:rsidRPr="009E0359" w:rsidRDefault="009E0359" w:rsidP="009E0359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9E0359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535F9915" w14:textId="77777777" w:rsidR="009E0359" w:rsidRPr="009E0359" w:rsidRDefault="009E0359" w:rsidP="009E0359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9E0359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I - a Nota única ao item 26 da Parte 2 do Anexo I: (Convênio ICMS 227/21)</w:t>
      </w:r>
    </w:p>
    <w:p w14:paraId="158099CA" w14:textId="77777777" w:rsidR="009E0359" w:rsidRPr="009E0359" w:rsidRDefault="009E0359" w:rsidP="009E0359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9E0359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0198A816" w14:textId="77777777" w:rsidR="009E0359" w:rsidRPr="009E0359" w:rsidRDefault="009E0359" w:rsidP="009E0359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9E0359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“26. ...............................................................................................................................</w:t>
      </w:r>
    </w:p>
    <w:p w14:paraId="58751554" w14:textId="77777777" w:rsidR="009E0359" w:rsidRPr="009E0359" w:rsidRDefault="009E0359" w:rsidP="009E0359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9E0359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1EC02058" w14:textId="77777777" w:rsidR="009E0359" w:rsidRPr="009E0359" w:rsidRDefault="009E0359" w:rsidP="009E0359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9E0359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Nota única. O benefício descrito no </w:t>
      </w:r>
      <w:r w:rsidRPr="009E0359">
        <w:rPr>
          <w:rFonts w:eastAsia="Times New Roman" w:cstheme="minorHAnsi"/>
          <w:b/>
          <w:bCs/>
          <w:color w:val="000000"/>
          <w:kern w:val="0"/>
          <w:sz w:val="24"/>
          <w:szCs w:val="24"/>
          <w:lang w:eastAsia="pt-BR"/>
          <w14:ligatures w14:val="none"/>
        </w:rPr>
        <w:t>caput</w:t>
      </w:r>
      <w:r w:rsidRPr="009E0359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estende-se aos demais subprodutos de cupuaçu.” (NR)</w:t>
      </w:r>
    </w:p>
    <w:p w14:paraId="4BA59354" w14:textId="77777777" w:rsidR="009E0359" w:rsidRPr="009E0359" w:rsidRDefault="009E0359" w:rsidP="009E0359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9E0359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2A11E2AC" w14:textId="77777777" w:rsidR="009E0359" w:rsidRPr="009E0359" w:rsidRDefault="009E0359" w:rsidP="009E0359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9E0359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II - o item 20 à Parte 2 do Anexo IV: (Lei n° 5.314, de 18 de janeiro de 2022 e Convênio ICMS 190/17)</w:t>
      </w:r>
    </w:p>
    <w:p w14:paraId="0B319C35" w14:textId="77777777" w:rsidR="009E0359" w:rsidRPr="009E0359" w:rsidRDefault="009E0359" w:rsidP="009E0359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9E0359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094247D1" w14:textId="77777777" w:rsidR="009E0359" w:rsidRPr="009E0359" w:rsidRDefault="009E0359" w:rsidP="009E0359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bookmarkStart w:id="0" w:name="AIV_P2"/>
      <w:r w:rsidRPr="009E0359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“</w:t>
      </w:r>
      <w:bookmarkEnd w:id="0"/>
      <w:r w:rsidRPr="009E0359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PARTE 2</w:t>
      </w:r>
    </w:p>
    <w:p w14:paraId="4EC9D6FF" w14:textId="77777777" w:rsidR="009E0359" w:rsidRPr="009E0359" w:rsidRDefault="009E0359" w:rsidP="009E0359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9E0359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DOS CRÉDITOS PRESUMIDOS POR PRAZO INDETERMINADO</w:t>
      </w:r>
    </w:p>
    <w:p w14:paraId="3049C5B6" w14:textId="77777777" w:rsidR="009E0359" w:rsidRPr="009E0359" w:rsidRDefault="009E0359" w:rsidP="009E0359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9E0359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tbl>
      <w:tblPr>
        <w:tblW w:w="10500" w:type="dxa"/>
        <w:jc w:val="center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60"/>
        <w:gridCol w:w="8305"/>
        <w:gridCol w:w="1535"/>
      </w:tblGrid>
      <w:tr w:rsidR="009E0359" w:rsidRPr="009E0359" w14:paraId="33668821" w14:textId="77777777" w:rsidTr="009E035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329F20" w14:textId="77777777" w:rsidR="009E0359" w:rsidRPr="009E0359" w:rsidRDefault="009E0359" w:rsidP="009E0359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9E0359">
              <w:rPr>
                <w:rFonts w:eastAsia="Times New Roman" w:cstheme="minorHAnsi"/>
                <w:b/>
                <w:bCs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ITEM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0F5775" w14:textId="77777777" w:rsidR="009E0359" w:rsidRPr="009E0359" w:rsidRDefault="009E0359" w:rsidP="009E0359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9E0359">
              <w:rPr>
                <w:rFonts w:eastAsia="Times New Roman" w:cstheme="minorHAnsi"/>
                <w:b/>
                <w:bCs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DESCRIÇÃO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9AEC42" w14:textId="77777777" w:rsidR="009E0359" w:rsidRPr="009E0359" w:rsidRDefault="009E0359" w:rsidP="009E0359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9E0359">
              <w:rPr>
                <w:rFonts w:eastAsia="Times New Roman" w:cstheme="minorHAnsi"/>
                <w:b/>
                <w:bCs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OBSERVAÇÃO</w:t>
            </w:r>
          </w:p>
        </w:tc>
      </w:tr>
      <w:tr w:rsidR="009E0359" w:rsidRPr="009E0359" w14:paraId="1DDF1B3C" w14:textId="77777777" w:rsidTr="009E035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811FE5" w14:textId="77777777" w:rsidR="009E0359" w:rsidRPr="009E0359" w:rsidRDefault="009E0359" w:rsidP="009E0359">
            <w:pPr>
              <w:spacing w:after="0" w:line="240" w:lineRule="auto"/>
              <w:ind w:left="60" w:right="60"/>
              <w:rPr>
                <w:rFonts w:eastAsia="Times New Roman" w:cstheme="minorHAns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9E0359">
              <w:rPr>
                <w:rFonts w:eastAsia="Times New Roman" w:cstheme="minorHAns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B18017" w14:textId="77777777" w:rsidR="009E0359" w:rsidRPr="009E0359" w:rsidRDefault="009E0359" w:rsidP="009E0359">
            <w:pPr>
              <w:spacing w:after="0" w:line="240" w:lineRule="auto"/>
              <w:ind w:left="60" w:right="60"/>
              <w:jc w:val="both"/>
              <w:rPr>
                <w:rFonts w:eastAsia="Times New Roman" w:cstheme="minorHAns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9E0359">
              <w:rPr>
                <w:rFonts w:eastAsia="Times New Roman" w:cstheme="minorHAns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Na saída interestadual de castanha-do-pará classificada nas posições 0801.21.00 e 0801.22.00 da NCM, promovida pelo estabelecimento industrial, de forma que a carga tributária resulte no percentual de 2,4% (dois inteiros e quatro décimos por cento).</w:t>
            </w:r>
          </w:p>
          <w:p w14:paraId="0F8BBB6A" w14:textId="77777777" w:rsidR="009E0359" w:rsidRPr="009E0359" w:rsidRDefault="009E0359" w:rsidP="009E0359">
            <w:pPr>
              <w:spacing w:after="0" w:line="240" w:lineRule="auto"/>
              <w:ind w:left="60" w:right="60"/>
              <w:rPr>
                <w:rFonts w:eastAsia="Times New Roman" w:cstheme="minorHAns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9E0359">
              <w:rPr>
                <w:rFonts w:eastAsia="Times New Roman" w:cstheme="minorHAns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 </w:t>
            </w:r>
          </w:p>
          <w:p w14:paraId="7EA188CD" w14:textId="77777777" w:rsidR="009E0359" w:rsidRPr="009E0359" w:rsidRDefault="009E0359" w:rsidP="009E0359">
            <w:pPr>
              <w:spacing w:after="0" w:line="240" w:lineRule="auto"/>
              <w:ind w:left="60" w:right="60"/>
              <w:rPr>
                <w:rFonts w:eastAsia="Times New Roman" w:cstheme="minorHAns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9E0359">
              <w:rPr>
                <w:rFonts w:eastAsia="Times New Roman" w:cstheme="minorHAnsi"/>
                <w:b/>
                <w:bCs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lastRenderedPageBreak/>
              <w:t>Nota única. </w:t>
            </w:r>
            <w:r w:rsidRPr="009E0359">
              <w:rPr>
                <w:rFonts w:eastAsia="Times New Roman" w:cstheme="minorHAns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Fica vedado o aproveitamento de quaisquer outros créditos, inclusive os concedidos por Lei de Incentivo Fiscal.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0A22A0" w14:textId="77777777" w:rsidR="009E0359" w:rsidRPr="009E0359" w:rsidRDefault="009E0359" w:rsidP="009E0359">
            <w:pPr>
              <w:spacing w:after="0" w:line="240" w:lineRule="auto"/>
              <w:ind w:left="60" w:right="60"/>
              <w:rPr>
                <w:rFonts w:eastAsia="Times New Roman" w:cstheme="minorHAns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9E0359">
              <w:rPr>
                <w:rFonts w:eastAsia="Times New Roman" w:cstheme="minorHAns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lastRenderedPageBreak/>
              <w:t> </w:t>
            </w:r>
          </w:p>
        </w:tc>
      </w:tr>
    </w:tbl>
    <w:p w14:paraId="13248EBD" w14:textId="77777777" w:rsidR="009E0359" w:rsidRPr="009E0359" w:rsidRDefault="009E0359" w:rsidP="009E0359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9E0359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7C849623" w14:textId="77777777" w:rsidR="009E0359" w:rsidRPr="009E0359" w:rsidRDefault="009E0359" w:rsidP="009E0359">
      <w:pPr>
        <w:spacing w:after="0" w:line="240" w:lineRule="auto"/>
        <w:ind w:left="60" w:right="60"/>
        <w:jc w:val="right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9E0359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” (NR)</w:t>
      </w:r>
    </w:p>
    <w:p w14:paraId="0580C6BD" w14:textId="037A8A0D" w:rsidR="009E0359" w:rsidRPr="009E0359" w:rsidRDefault="009E0359" w:rsidP="009E0359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9E0359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Art. 2° Este Decreto entra em vigor na data de sua publicação.</w:t>
      </w:r>
    </w:p>
    <w:p w14:paraId="3854E440" w14:textId="77777777" w:rsidR="009E0359" w:rsidRPr="009E0359" w:rsidRDefault="009E0359" w:rsidP="009E0359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9E0359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2BC54FCE" w14:textId="77777777" w:rsidR="009E0359" w:rsidRPr="009E0359" w:rsidRDefault="009E0359" w:rsidP="009E0359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9E0359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Palácio do Governo do Estado de Rondônia, em 3 de maio de 2023, 135° da República.</w:t>
      </w:r>
    </w:p>
    <w:p w14:paraId="4B936289" w14:textId="77777777" w:rsidR="009E0359" w:rsidRPr="009E0359" w:rsidRDefault="009E0359" w:rsidP="009E0359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9E0359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7037ED4B" w14:textId="77777777" w:rsidR="009E0359" w:rsidRPr="009E0359" w:rsidRDefault="009E0359" w:rsidP="009E0359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9E0359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2C975A0C" w14:textId="77777777" w:rsidR="009E0359" w:rsidRPr="009E0359" w:rsidRDefault="009E0359" w:rsidP="009E0359">
      <w:pPr>
        <w:spacing w:after="0" w:line="240" w:lineRule="auto"/>
        <w:ind w:left="60" w:right="60"/>
        <w:jc w:val="center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9E0359">
        <w:rPr>
          <w:rFonts w:eastAsia="Times New Roman" w:cstheme="minorHAnsi"/>
          <w:b/>
          <w:bCs/>
          <w:color w:val="000000"/>
          <w:kern w:val="0"/>
          <w:sz w:val="24"/>
          <w:szCs w:val="24"/>
          <w:lang w:eastAsia="pt-BR"/>
          <w14:ligatures w14:val="none"/>
        </w:rPr>
        <w:t>MARCOS JOSÉ ROCHA DOS SANTOS</w:t>
      </w:r>
    </w:p>
    <w:p w14:paraId="45664551" w14:textId="77777777" w:rsidR="009E0359" w:rsidRPr="009E0359" w:rsidRDefault="009E0359" w:rsidP="009E0359">
      <w:pPr>
        <w:spacing w:after="0" w:line="240" w:lineRule="auto"/>
        <w:ind w:left="60" w:right="60"/>
        <w:jc w:val="center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9E0359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Governador</w:t>
      </w:r>
    </w:p>
    <w:p w14:paraId="7F7E0EC9" w14:textId="77777777" w:rsidR="009E0359" w:rsidRPr="009E0359" w:rsidRDefault="009E0359" w:rsidP="009E0359">
      <w:pPr>
        <w:spacing w:after="0" w:line="240" w:lineRule="auto"/>
        <w:ind w:left="60" w:right="60"/>
        <w:jc w:val="center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9E0359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220A3779" w14:textId="77777777" w:rsidR="009E0359" w:rsidRPr="009E0359" w:rsidRDefault="009E0359" w:rsidP="009E0359">
      <w:pPr>
        <w:spacing w:after="0" w:line="240" w:lineRule="auto"/>
        <w:ind w:left="60" w:right="60"/>
        <w:jc w:val="center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9E0359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7CFED992" w14:textId="77777777" w:rsidR="009E0359" w:rsidRPr="009E0359" w:rsidRDefault="009E0359" w:rsidP="009E0359">
      <w:pPr>
        <w:spacing w:after="0" w:line="240" w:lineRule="auto"/>
        <w:ind w:left="60" w:right="60"/>
        <w:jc w:val="center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9E0359">
        <w:rPr>
          <w:rFonts w:eastAsia="Times New Roman" w:cstheme="minorHAnsi"/>
          <w:b/>
          <w:bCs/>
          <w:color w:val="000000"/>
          <w:kern w:val="0"/>
          <w:sz w:val="24"/>
          <w:szCs w:val="24"/>
          <w:lang w:eastAsia="pt-BR"/>
          <w14:ligatures w14:val="none"/>
        </w:rPr>
        <w:t>LUÍS FERNANDO PEREIRA DA SILVA</w:t>
      </w:r>
    </w:p>
    <w:p w14:paraId="57EDB438" w14:textId="77777777" w:rsidR="009E0359" w:rsidRPr="009E0359" w:rsidRDefault="009E0359" w:rsidP="009E0359">
      <w:pPr>
        <w:spacing w:after="0" w:line="240" w:lineRule="auto"/>
        <w:ind w:left="60" w:right="60"/>
        <w:jc w:val="center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9E0359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Secretário de Estado de Finanças</w:t>
      </w:r>
    </w:p>
    <w:p w14:paraId="55279DB0" w14:textId="77777777" w:rsidR="009E0359" w:rsidRPr="009E0359" w:rsidRDefault="009E0359" w:rsidP="009E0359">
      <w:pPr>
        <w:spacing w:after="0" w:line="240" w:lineRule="auto"/>
        <w:ind w:left="60" w:right="60"/>
        <w:jc w:val="center"/>
        <w:rPr>
          <w:rFonts w:eastAsia="Times New Roman" w:cstheme="minorHAnsi"/>
          <w:color w:val="000000"/>
          <w:kern w:val="0"/>
          <w:sz w:val="20"/>
          <w:szCs w:val="20"/>
          <w:lang w:eastAsia="pt-BR"/>
          <w14:ligatures w14:val="none"/>
        </w:rPr>
      </w:pPr>
      <w:r w:rsidRPr="009E0359">
        <w:rPr>
          <w:rFonts w:eastAsia="Times New Roman" w:cstheme="minorHAnsi"/>
          <w:color w:val="000000"/>
          <w:kern w:val="0"/>
          <w:sz w:val="20"/>
          <w:szCs w:val="20"/>
          <w:lang w:eastAsia="pt-BR"/>
          <w14:ligatures w14:val="none"/>
        </w:rPr>
        <w:t> </w:t>
      </w:r>
    </w:p>
    <w:p w14:paraId="6BD93E81" w14:textId="77777777" w:rsidR="009E0359" w:rsidRPr="009E0359" w:rsidRDefault="009E0359" w:rsidP="009E0359">
      <w:pPr>
        <w:spacing w:after="60" w:line="240" w:lineRule="auto"/>
        <w:rPr>
          <w:rFonts w:eastAsia="Times New Roman" w:cstheme="minorHAnsi"/>
          <w:color w:val="000000"/>
          <w:kern w:val="0"/>
          <w:sz w:val="20"/>
          <w:szCs w:val="20"/>
          <w:lang w:eastAsia="pt-BR"/>
          <w14:ligatures w14:val="none"/>
        </w:rPr>
      </w:pPr>
      <w:r w:rsidRPr="009E0359">
        <w:rPr>
          <w:rFonts w:eastAsia="Times New Roman" w:cstheme="minorHAnsi"/>
          <w:color w:val="000000"/>
          <w:kern w:val="0"/>
          <w:sz w:val="20"/>
          <w:szCs w:val="20"/>
          <w:lang w:eastAsia="pt-BR"/>
          <w14:ligatures w14:val="none"/>
        </w:rPr>
        <w:pict w14:anchorId="20E3346E">
          <v:rect id="_x0000_i1025" style="width:0;height:1.5pt" o:hralign="center" o:hrstd="t" o:hr="t" fillcolor="#a0a0a0" stroked="f"/>
        </w:pic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10"/>
        <w:gridCol w:w="9452"/>
      </w:tblGrid>
      <w:tr w:rsidR="009E0359" w:rsidRPr="009E0359" w14:paraId="4FA105CD" w14:textId="77777777" w:rsidTr="009E0359">
        <w:trPr>
          <w:tblCellSpacing w:w="15" w:type="dxa"/>
        </w:trPr>
        <w:tc>
          <w:tcPr>
            <w:tcW w:w="0" w:type="auto"/>
            <w:vAlign w:val="center"/>
            <w:hideMark/>
          </w:tcPr>
          <w:p w14:paraId="083FC557" w14:textId="73A7A784" w:rsidR="009E0359" w:rsidRPr="009E0359" w:rsidRDefault="009E0359" w:rsidP="009E0359">
            <w:pPr>
              <w:spacing w:after="0" w:line="240" w:lineRule="auto"/>
              <w:rPr>
                <w:rFonts w:eastAsia="Times New Roman" w:cstheme="minorHAnsi"/>
                <w:kern w:val="0"/>
                <w:sz w:val="20"/>
                <w:szCs w:val="20"/>
                <w:lang w:eastAsia="pt-BR"/>
                <w14:ligatures w14:val="none"/>
              </w:rPr>
            </w:pPr>
            <w:r w:rsidRPr="009E0359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475F24E5" wp14:editId="30BA3C4A">
                  <wp:extent cx="847725" cy="571500"/>
                  <wp:effectExtent l="0" t="0" r="0" b="0"/>
                  <wp:docPr id="310547811" name="Imagem 3" descr="logotipo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logotipo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47725" cy="5715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14:paraId="1182526E" w14:textId="77777777" w:rsidR="009E0359" w:rsidRPr="009E0359" w:rsidRDefault="009E0359" w:rsidP="009E0359">
            <w:pPr>
              <w:spacing w:after="0" w:line="240" w:lineRule="auto"/>
              <w:jc w:val="both"/>
              <w:rPr>
                <w:rFonts w:eastAsia="Times New Roman" w:cstheme="minorHAnsi"/>
                <w:kern w:val="0"/>
                <w:sz w:val="20"/>
                <w:szCs w:val="20"/>
                <w:lang w:eastAsia="pt-BR"/>
                <w14:ligatures w14:val="none"/>
              </w:rPr>
            </w:pPr>
            <w:r w:rsidRPr="009E0359">
              <w:rPr>
                <w:rFonts w:eastAsia="Times New Roman" w:cstheme="minorHAnsi"/>
                <w:kern w:val="0"/>
                <w:sz w:val="20"/>
                <w:szCs w:val="20"/>
                <w:lang w:eastAsia="pt-BR"/>
                <w14:ligatures w14:val="none"/>
              </w:rPr>
              <w:t>Documento assinado eletronicamente por </w:t>
            </w:r>
            <w:r w:rsidRPr="009E0359">
              <w:rPr>
                <w:rFonts w:eastAsia="Times New Roman" w:cstheme="minorHAnsi"/>
                <w:b/>
                <w:bCs/>
                <w:kern w:val="0"/>
                <w:sz w:val="20"/>
                <w:szCs w:val="20"/>
                <w:lang w:eastAsia="pt-BR"/>
                <w14:ligatures w14:val="none"/>
              </w:rPr>
              <w:t>Luis Fernando Pereira da Silva</w:t>
            </w:r>
            <w:r w:rsidRPr="009E0359">
              <w:rPr>
                <w:rFonts w:eastAsia="Times New Roman" w:cstheme="minorHAnsi"/>
                <w:kern w:val="0"/>
                <w:sz w:val="20"/>
                <w:szCs w:val="20"/>
                <w:lang w:eastAsia="pt-BR"/>
                <w14:ligatures w14:val="none"/>
              </w:rPr>
              <w:t>, </w:t>
            </w:r>
            <w:r w:rsidRPr="009E0359">
              <w:rPr>
                <w:rFonts w:eastAsia="Times New Roman" w:cstheme="minorHAnsi"/>
                <w:b/>
                <w:bCs/>
                <w:kern w:val="0"/>
                <w:sz w:val="20"/>
                <w:szCs w:val="20"/>
                <w:lang w:eastAsia="pt-BR"/>
                <w14:ligatures w14:val="none"/>
              </w:rPr>
              <w:t>Secretário(a)</w:t>
            </w:r>
            <w:r w:rsidRPr="009E0359">
              <w:rPr>
                <w:rFonts w:eastAsia="Times New Roman" w:cstheme="minorHAnsi"/>
                <w:kern w:val="0"/>
                <w:sz w:val="20"/>
                <w:szCs w:val="20"/>
                <w:lang w:eastAsia="pt-BR"/>
                <w14:ligatures w14:val="none"/>
              </w:rPr>
              <w:t>, em 03/05/2023, às 16:35, conforme horário oficial de Brasília, com fundamento no artigo 18 caput e seus §§ 1º e 2º, do </w:t>
            </w:r>
            <w:hyperlink r:id="rId7" w:tgtFrame="_blank" w:tooltip="Acesse o Decreto" w:history="1">
              <w:r w:rsidRPr="009E0359">
                <w:rPr>
                  <w:rFonts w:eastAsia="Times New Roman" w:cstheme="minorHAnsi"/>
                  <w:color w:val="0000FF"/>
                  <w:kern w:val="0"/>
                  <w:sz w:val="20"/>
                  <w:szCs w:val="20"/>
                  <w:u w:val="single"/>
                  <w:lang w:eastAsia="pt-BR"/>
                  <w14:ligatures w14:val="none"/>
                </w:rPr>
                <w:t>Decreto nº 21.794, de 5 Abril de 2017.</w:t>
              </w:r>
            </w:hyperlink>
          </w:p>
        </w:tc>
      </w:tr>
    </w:tbl>
    <w:p w14:paraId="6F685A05" w14:textId="77777777" w:rsidR="009E0359" w:rsidRPr="009E0359" w:rsidRDefault="009E0359" w:rsidP="009E0359">
      <w:pPr>
        <w:spacing w:after="60" w:line="240" w:lineRule="auto"/>
        <w:rPr>
          <w:rFonts w:eastAsia="Times New Roman" w:cstheme="minorHAnsi"/>
          <w:color w:val="000000"/>
          <w:kern w:val="0"/>
          <w:sz w:val="20"/>
          <w:szCs w:val="20"/>
          <w:lang w:eastAsia="pt-BR"/>
          <w14:ligatures w14:val="none"/>
        </w:rPr>
      </w:pPr>
      <w:r w:rsidRPr="009E0359">
        <w:rPr>
          <w:rFonts w:eastAsia="Times New Roman" w:cstheme="minorHAnsi"/>
          <w:color w:val="000000"/>
          <w:kern w:val="0"/>
          <w:sz w:val="20"/>
          <w:szCs w:val="20"/>
          <w:lang w:eastAsia="pt-BR"/>
          <w14:ligatures w14:val="none"/>
        </w:rPr>
        <w:pict w14:anchorId="2817433A">
          <v:rect id="_x0000_i1027" style="width:0;height:1.5pt" o:hralign="center" o:hrstd="t" o:hr="t" fillcolor="#a0a0a0" stroked="f"/>
        </w:pic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10"/>
        <w:gridCol w:w="9452"/>
      </w:tblGrid>
      <w:tr w:rsidR="009E0359" w:rsidRPr="009E0359" w14:paraId="12CC92C4" w14:textId="77777777" w:rsidTr="009E0359">
        <w:trPr>
          <w:tblCellSpacing w:w="15" w:type="dxa"/>
        </w:trPr>
        <w:tc>
          <w:tcPr>
            <w:tcW w:w="0" w:type="auto"/>
            <w:vAlign w:val="center"/>
            <w:hideMark/>
          </w:tcPr>
          <w:p w14:paraId="115255C6" w14:textId="73EEBC7E" w:rsidR="009E0359" w:rsidRPr="009E0359" w:rsidRDefault="009E0359" w:rsidP="009E0359">
            <w:pPr>
              <w:spacing w:after="0" w:line="240" w:lineRule="auto"/>
              <w:rPr>
                <w:rFonts w:eastAsia="Times New Roman" w:cstheme="minorHAnsi"/>
                <w:kern w:val="0"/>
                <w:sz w:val="20"/>
                <w:szCs w:val="20"/>
                <w:lang w:eastAsia="pt-BR"/>
                <w14:ligatures w14:val="none"/>
              </w:rPr>
            </w:pPr>
            <w:r w:rsidRPr="009E0359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1F7AE057" wp14:editId="1E531238">
                  <wp:extent cx="847725" cy="571500"/>
                  <wp:effectExtent l="0" t="0" r="0" b="0"/>
                  <wp:docPr id="110879869" name="Imagem 2" descr="logotipo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 descr="logotipo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47725" cy="5715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14:paraId="1EB14C65" w14:textId="77777777" w:rsidR="009E0359" w:rsidRPr="009E0359" w:rsidRDefault="009E0359" w:rsidP="009E0359">
            <w:pPr>
              <w:spacing w:after="0" w:line="240" w:lineRule="auto"/>
              <w:jc w:val="both"/>
              <w:rPr>
                <w:rFonts w:eastAsia="Times New Roman" w:cstheme="minorHAnsi"/>
                <w:kern w:val="0"/>
                <w:sz w:val="20"/>
                <w:szCs w:val="20"/>
                <w:lang w:eastAsia="pt-BR"/>
                <w14:ligatures w14:val="none"/>
              </w:rPr>
            </w:pPr>
            <w:r w:rsidRPr="009E0359">
              <w:rPr>
                <w:rFonts w:eastAsia="Times New Roman" w:cstheme="minorHAnsi"/>
                <w:kern w:val="0"/>
                <w:sz w:val="20"/>
                <w:szCs w:val="20"/>
                <w:lang w:eastAsia="pt-BR"/>
                <w14:ligatures w14:val="none"/>
              </w:rPr>
              <w:t>Documento assinado eletronicamente por </w:t>
            </w:r>
            <w:r w:rsidRPr="009E0359">
              <w:rPr>
                <w:rFonts w:eastAsia="Times New Roman" w:cstheme="minorHAnsi"/>
                <w:b/>
                <w:bCs/>
                <w:kern w:val="0"/>
                <w:sz w:val="20"/>
                <w:szCs w:val="20"/>
                <w:lang w:eastAsia="pt-BR"/>
                <w14:ligatures w14:val="none"/>
              </w:rPr>
              <w:t>Marcos José Rocha dos Santos</w:t>
            </w:r>
            <w:r w:rsidRPr="009E0359">
              <w:rPr>
                <w:rFonts w:eastAsia="Times New Roman" w:cstheme="minorHAnsi"/>
                <w:kern w:val="0"/>
                <w:sz w:val="20"/>
                <w:szCs w:val="20"/>
                <w:lang w:eastAsia="pt-BR"/>
                <w14:ligatures w14:val="none"/>
              </w:rPr>
              <w:t>, </w:t>
            </w:r>
            <w:r w:rsidRPr="009E0359">
              <w:rPr>
                <w:rFonts w:eastAsia="Times New Roman" w:cstheme="minorHAnsi"/>
                <w:b/>
                <w:bCs/>
                <w:kern w:val="0"/>
                <w:sz w:val="20"/>
                <w:szCs w:val="20"/>
                <w:lang w:eastAsia="pt-BR"/>
                <w14:ligatures w14:val="none"/>
              </w:rPr>
              <w:t>Governador</w:t>
            </w:r>
            <w:r w:rsidRPr="009E0359">
              <w:rPr>
                <w:rFonts w:eastAsia="Times New Roman" w:cstheme="minorHAnsi"/>
                <w:kern w:val="0"/>
                <w:sz w:val="20"/>
                <w:szCs w:val="20"/>
                <w:lang w:eastAsia="pt-BR"/>
                <w14:ligatures w14:val="none"/>
              </w:rPr>
              <w:t>, em 03/05/2023, às 16:48, conforme horário oficial de Brasília, com fundamento no artigo 18 caput e seus §§ 1º e 2º, do </w:t>
            </w:r>
            <w:hyperlink r:id="rId8" w:tgtFrame="_blank" w:tooltip="Acesse o Decreto" w:history="1">
              <w:r w:rsidRPr="009E0359">
                <w:rPr>
                  <w:rFonts w:eastAsia="Times New Roman" w:cstheme="minorHAnsi"/>
                  <w:color w:val="0000FF"/>
                  <w:kern w:val="0"/>
                  <w:sz w:val="20"/>
                  <w:szCs w:val="20"/>
                  <w:u w:val="single"/>
                  <w:lang w:eastAsia="pt-BR"/>
                  <w14:ligatures w14:val="none"/>
                </w:rPr>
                <w:t>Decreto nº 21.794, de 5 Abril de 2017.</w:t>
              </w:r>
            </w:hyperlink>
          </w:p>
        </w:tc>
      </w:tr>
    </w:tbl>
    <w:p w14:paraId="4D271509" w14:textId="77777777" w:rsidR="009E0359" w:rsidRPr="009E0359" w:rsidRDefault="009E0359" w:rsidP="009E0359">
      <w:pPr>
        <w:spacing w:after="60" w:line="240" w:lineRule="auto"/>
        <w:rPr>
          <w:rFonts w:eastAsia="Times New Roman" w:cstheme="minorHAnsi"/>
          <w:color w:val="000000"/>
          <w:kern w:val="0"/>
          <w:sz w:val="20"/>
          <w:szCs w:val="20"/>
          <w:lang w:eastAsia="pt-BR"/>
          <w14:ligatures w14:val="none"/>
        </w:rPr>
      </w:pPr>
      <w:r w:rsidRPr="009E0359">
        <w:rPr>
          <w:rFonts w:eastAsia="Times New Roman" w:cstheme="minorHAnsi"/>
          <w:color w:val="000000"/>
          <w:kern w:val="0"/>
          <w:sz w:val="20"/>
          <w:szCs w:val="20"/>
          <w:lang w:eastAsia="pt-BR"/>
          <w14:ligatures w14:val="none"/>
        </w:rPr>
        <w:pict w14:anchorId="47FD1C08">
          <v:rect id="_x0000_i1029" style="width:0;height:1.5pt" o:hralign="center" o:hrstd="t" o:hr="t" fillcolor="#a0a0a0" stroked="f"/>
        </w:pic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365"/>
        <w:gridCol w:w="9497"/>
      </w:tblGrid>
      <w:tr w:rsidR="009E0359" w:rsidRPr="009E0359" w14:paraId="615AC664" w14:textId="77777777" w:rsidTr="009E0359">
        <w:trPr>
          <w:tblCellSpacing w:w="15" w:type="dxa"/>
        </w:trPr>
        <w:tc>
          <w:tcPr>
            <w:tcW w:w="0" w:type="auto"/>
            <w:vAlign w:val="center"/>
            <w:hideMark/>
          </w:tcPr>
          <w:p w14:paraId="6F5EDE12" w14:textId="35A2B45F" w:rsidR="009E0359" w:rsidRPr="009E0359" w:rsidRDefault="009E0359" w:rsidP="009E0359">
            <w:pPr>
              <w:spacing w:after="0" w:line="240" w:lineRule="auto"/>
              <w:rPr>
                <w:rFonts w:eastAsia="Times New Roman" w:cstheme="minorHAnsi"/>
                <w:kern w:val="0"/>
                <w:sz w:val="20"/>
                <w:szCs w:val="20"/>
                <w:lang w:eastAsia="pt-BR"/>
                <w14:ligatures w14:val="none"/>
              </w:rPr>
            </w:pPr>
            <w:r w:rsidRPr="009E0359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5429421C" wp14:editId="37B1A8BA">
                  <wp:extent cx="819150" cy="819150"/>
                  <wp:effectExtent l="0" t="0" r="0" b="0"/>
                  <wp:docPr id="1330852234" name="Imagem 1" descr="QRCode Assinatur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 descr="QRCode Assinatur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19150" cy="8191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14:paraId="257A56A5" w14:textId="77777777" w:rsidR="009E0359" w:rsidRPr="009E0359" w:rsidRDefault="009E0359" w:rsidP="009E0359">
            <w:pPr>
              <w:spacing w:after="0" w:line="240" w:lineRule="auto"/>
              <w:jc w:val="both"/>
              <w:rPr>
                <w:rFonts w:eastAsia="Times New Roman" w:cstheme="minorHAnsi"/>
                <w:kern w:val="0"/>
                <w:sz w:val="20"/>
                <w:szCs w:val="20"/>
                <w:lang w:eastAsia="pt-BR"/>
                <w14:ligatures w14:val="none"/>
              </w:rPr>
            </w:pPr>
            <w:r w:rsidRPr="009E0359">
              <w:rPr>
                <w:rFonts w:eastAsia="Times New Roman" w:cstheme="minorHAnsi"/>
                <w:kern w:val="0"/>
                <w:sz w:val="20"/>
                <w:szCs w:val="20"/>
                <w:lang w:eastAsia="pt-BR"/>
                <w14:ligatures w14:val="none"/>
              </w:rPr>
              <w:t>A autenticidade deste documento pode ser conferida no site </w:t>
            </w:r>
            <w:hyperlink r:id="rId10" w:tgtFrame="_blank" w:tooltip="Página de Autenticidade de Documentos" w:history="1">
              <w:r w:rsidRPr="009E0359">
                <w:rPr>
                  <w:rFonts w:eastAsia="Times New Roman" w:cstheme="minorHAnsi"/>
                  <w:color w:val="0000FF"/>
                  <w:kern w:val="0"/>
                  <w:sz w:val="20"/>
                  <w:szCs w:val="20"/>
                  <w:u w:val="single"/>
                  <w:lang w:eastAsia="pt-BR"/>
                  <w14:ligatures w14:val="none"/>
                </w:rPr>
                <w:t>portal do SEI</w:t>
              </w:r>
            </w:hyperlink>
            <w:r w:rsidRPr="009E0359">
              <w:rPr>
                <w:rFonts w:eastAsia="Times New Roman" w:cstheme="minorHAnsi"/>
                <w:kern w:val="0"/>
                <w:sz w:val="20"/>
                <w:szCs w:val="20"/>
                <w:lang w:eastAsia="pt-BR"/>
                <w14:ligatures w14:val="none"/>
              </w:rPr>
              <w:t>, informando o código verificador </w:t>
            </w:r>
            <w:r w:rsidRPr="009E0359">
              <w:rPr>
                <w:rFonts w:eastAsia="Times New Roman" w:cstheme="minorHAnsi"/>
                <w:b/>
                <w:bCs/>
                <w:kern w:val="0"/>
                <w:sz w:val="20"/>
                <w:szCs w:val="20"/>
                <w:lang w:eastAsia="pt-BR"/>
                <w14:ligatures w14:val="none"/>
              </w:rPr>
              <w:t>0037835871</w:t>
            </w:r>
            <w:r w:rsidRPr="009E0359">
              <w:rPr>
                <w:rFonts w:eastAsia="Times New Roman" w:cstheme="minorHAnsi"/>
                <w:kern w:val="0"/>
                <w:sz w:val="20"/>
                <w:szCs w:val="20"/>
                <w:lang w:eastAsia="pt-BR"/>
                <w14:ligatures w14:val="none"/>
              </w:rPr>
              <w:t> e o código CRC </w:t>
            </w:r>
            <w:r w:rsidRPr="009E0359">
              <w:rPr>
                <w:rFonts w:eastAsia="Times New Roman" w:cstheme="minorHAnsi"/>
                <w:b/>
                <w:bCs/>
                <w:kern w:val="0"/>
                <w:sz w:val="20"/>
                <w:szCs w:val="20"/>
                <w:lang w:eastAsia="pt-BR"/>
                <w14:ligatures w14:val="none"/>
              </w:rPr>
              <w:t>3269F6C5</w:t>
            </w:r>
            <w:r w:rsidRPr="009E0359">
              <w:rPr>
                <w:rFonts w:eastAsia="Times New Roman" w:cstheme="minorHAnsi"/>
                <w:kern w:val="0"/>
                <w:sz w:val="20"/>
                <w:szCs w:val="20"/>
                <w:lang w:eastAsia="pt-BR"/>
                <w14:ligatures w14:val="none"/>
              </w:rPr>
              <w:t>.</w:t>
            </w:r>
          </w:p>
        </w:tc>
      </w:tr>
    </w:tbl>
    <w:p w14:paraId="7279CAFC" w14:textId="77777777" w:rsidR="009E0359" w:rsidRPr="009E0359" w:rsidRDefault="009E0359" w:rsidP="009E0359">
      <w:pPr>
        <w:spacing w:before="15" w:after="15" w:line="240" w:lineRule="auto"/>
        <w:rPr>
          <w:rFonts w:eastAsia="Times New Roman" w:cstheme="minorHAnsi"/>
          <w:color w:val="000000"/>
          <w:kern w:val="0"/>
          <w:sz w:val="20"/>
          <w:szCs w:val="20"/>
          <w:lang w:eastAsia="pt-BR"/>
          <w14:ligatures w14:val="none"/>
        </w:rPr>
      </w:pPr>
      <w:r w:rsidRPr="009E0359">
        <w:rPr>
          <w:rFonts w:eastAsia="Times New Roman" w:cstheme="minorHAnsi"/>
          <w:color w:val="000000"/>
          <w:kern w:val="0"/>
          <w:sz w:val="20"/>
          <w:szCs w:val="20"/>
          <w:lang w:eastAsia="pt-BR"/>
          <w14:ligatures w14:val="none"/>
        </w:rPr>
        <w:pict w14:anchorId="4DDA18E4">
          <v:rect id="_x0000_i1031" style="width:0;height:1.5pt" o:hralign="center" o:hrstd="t" o:hr="t" fillcolor="#a0a0a0" stroked="f"/>
        </w:pict>
      </w:r>
    </w:p>
    <w:p w14:paraId="456D0B86" w14:textId="77777777" w:rsidR="009E0359" w:rsidRPr="009E0359" w:rsidRDefault="009E0359" w:rsidP="009E0359">
      <w:pPr>
        <w:spacing w:before="15" w:after="15" w:line="240" w:lineRule="auto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</w:p>
    <w:p w14:paraId="03612B84" w14:textId="77777777" w:rsidR="008A34D5" w:rsidRPr="009E0359" w:rsidRDefault="008A34D5" w:rsidP="009E0359">
      <w:pPr>
        <w:rPr>
          <w:rFonts w:cstheme="minorHAnsi"/>
          <w:sz w:val="24"/>
          <w:szCs w:val="24"/>
        </w:rPr>
      </w:pPr>
    </w:p>
    <w:sectPr w:rsidR="008A34D5" w:rsidRPr="009E0359" w:rsidSect="009E0359">
      <w:pgSz w:w="11906" w:h="16838"/>
      <w:pgMar w:top="567" w:right="567" w:bottom="567" w:left="56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B784D18"/>
    <w:multiLevelType w:val="hybridMultilevel"/>
    <w:tmpl w:val="D668F148"/>
    <w:lvl w:ilvl="0" w:tplc="EC9251F6">
      <w:numFmt w:val="bullet"/>
      <w:lvlText w:val=""/>
      <w:lvlJc w:val="left"/>
      <w:pPr>
        <w:ind w:left="1080" w:hanging="360"/>
      </w:pPr>
      <w:rPr>
        <w:rFonts w:ascii="Symbol" w:eastAsia="Times New Roman" w:hAnsi="Symbol" w:cstheme="minorHAnsi" w:hint="default"/>
      </w:rPr>
    </w:lvl>
    <w:lvl w:ilvl="1" w:tplc="0416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329F330D"/>
    <w:multiLevelType w:val="hybridMultilevel"/>
    <w:tmpl w:val="597A2936"/>
    <w:lvl w:ilvl="0" w:tplc="0F1ABCEC">
      <w:numFmt w:val="bullet"/>
      <w:lvlText w:val=""/>
      <w:lvlJc w:val="left"/>
      <w:pPr>
        <w:ind w:left="720" w:hanging="360"/>
      </w:pPr>
      <w:rPr>
        <w:rFonts w:ascii="Symbol" w:eastAsia="Times New Roman" w:hAnsi="Symbol" w:cstheme="minorHAnsi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64294541">
    <w:abstractNumId w:val="1"/>
  </w:num>
  <w:num w:numId="2" w16cid:durableId="90880364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E4399"/>
    <w:rsid w:val="00134E2E"/>
    <w:rsid w:val="008A34D5"/>
    <w:rsid w:val="009E0359"/>
    <w:rsid w:val="00BE39B8"/>
    <w:rsid w:val="00CE43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2AA17C"/>
  <w15:chartTrackingRefBased/>
  <w15:docId w15:val="{840D7660-706B-410C-A0BE-CC3013C11B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9E035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</w:rPr>
  </w:style>
  <w:style w:type="paragraph" w:customStyle="1" w:styleId="newcentralizartexto">
    <w:name w:val="new_centralizar_texto"/>
    <w:basedOn w:val="Normal"/>
    <w:rsid w:val="009E035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</w:rPr>
  </w:style>
  <w:style w:type="paragraph" w:customStyle="1" w:styleId="newementa">
    <w:name w:val="new_ementa"/>
    <w:basedOn w:val="Normal"/>
    <w:rsid w:val="009E035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</w:rPr>
  </w:style>
  <w:style w:type="paragraph" w:customStyle="1" w:styleId="newtextojustificadorecprimeirlinhaespsimp">
    <w:name w:val="new_texto_justificado_rec_primeir_linha_esp_simp"/>
    <w:basedOn w:val="Normal"/>
    <w:rsid w:val="009E035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</w:rPr>
  </w:style>
  <w:style w:type="character" w:styleId="Forte">
    <w:name w:val="Strong"/>
    <w:basedOn w:val="Fontepargpadro"/>
    <w:uiPriority w:val="22"/>
    <w:qFormat/>
    <w:rsid w:val="009E0359"/>
    <w:rPr>
      <w:b/>
      <w:bCs/>
    </w:rPr>
  </w:style>
  <w:style w:type="paragraph" w:customStyle="1" w:styleId="newtextocentralizado">
    <w:name w:val="new_texto_centralizado"/>
    <w:basedOn w:val="Normal"/>
    <w:rsid w:val="009E035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</w:rPr>
  </w:style>
  <w:style w:type="paragraph" w:customStyle="1" w:styleId="newtabelatextocentralizado">
    <w:name w:val="new_tabela_texto_centralizado"/>
    <w:basedOn w:val="Normal"/>
    <w:rsid w:val="009E035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</w:rPr>
  </w:style>
  <w:style w:type="paragraph" w:customStyle="1" w:styleId="newtabelatextoalinhadoesquerda">
    <w:name w:val="new_tabela_texto_alinhado_esquerda"/>
    <w:basedOn w:val="Normal"/>
    <w:rsid w:val="009E035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</w:rPr>
  </w:style>
  <w:style w:type="paragraph" w:customStyle="1" w:styleId="newtabelatexto10alinhadoesquerda">
    <w:name w:val="new_tabela_texto_10_alinhado_esquerda"/>
    <w:basedOn w:val="Normal"/>
    <w:rsid w:val="009E035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</w:rPr>
  </w:style>
  <w:style w:type="paragraph" w:customStyle="1" w:styleId="newtabelatextoalinhadodireita">
    <w:name w:val="new_tabela_texto_alinhado_direita"/>
    <w:basedOn w:val="Normal"/>
    <w:rsid w:val="009E035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</w:rPr>
  </w:style>
  <w:style w:type="character" w:styleId="Hyperlink">
    <w:name w:val="Hyperlink"/>
    <w:basedOn w:val="Fontepargpadro"/>
    <w:uiPriority w:val="99"/>
    <w:semiHidden/>
    <w:unhideWhenUsed/>
    <w:rsid w:val="009E0359"/>
    <w:rPr>
      <w:color w:val="0000FF"/>
      <w:u w:val="single"/>
    </w:rPr>
  </w:style>
  <w:style w:type="paragraph" w:styleId="PargrafodaLista">
    <w:name w:val="List Paragraph"/>
    <w:basedOn w:val="Normal"/>
    <w:uiPriority w:val="34"/>
    <w:qFormat/>
    <w:rsid w:val="009E035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889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0476013">
          <w:marLeft w:val="0"/>
          <w:marRight w:val="0"/>
          <w:marTop w:val="0"/>
          <w:marBottom w:val="0"/>
          <w:divBdr>
            <w:top w:val="single" w:sz="12" w:space="3" w:color="777777"/>
            <w:left w:val="single" w:sz="12" w:space="3" w:color="777777"/>
            <w:bottom w:val="single" w:sz="12" w:space="3" w:color="777777"/>
            <w:right w:val="single" w:sz="12" w:space="3" w:color="777777"/>
          </w:divBdr>
        </w:div>
        <w:div w:id="34164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368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diof.ro.gov.br/data/uploads/2017/04/Doe-05_04_2017.pdf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diof.ro.gov.br/data/uploads/2017/04/Doe-05_04_2017.pdf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fontTable" Target="fontTable.xml"/><Relationship Id="rId5" Type="http://schemas.openxmlformats.org/officeDocument/2006/relationships/image" Target="media/image1.png"/><Relationship Id="rId10" Type="http://schemas.openxmlformats.org/officeDocument/2006/relationships/hyperlink" Target="http://sei.sistemas.ro.gov.br/sei/controlador_externo.php?acao=documento_conferir&amp;id_orgao_acesso_externo=0" TargetMode="External"/><Relationship Id="rId4" Type="http://schemas.openxmlformats.org/officeDocument/2006/relationships/webSettings" Target="webSettings.xml"/><Relationship Id="rId9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504</Words>
  <Characters>2727</Characters>
  <Application>Microsoft Office Word</Application>
  <DocSecurity>0</DocSecurity>
  <Lines>22</Lines>
  <Paragraphs>6</Paragraphs>
  <ScaleCrop>false</ScaleCrop>
  <Company/>
  <LinksUpToDate>false</LinksUpToDate>
  <CharactersWithSpaces>3225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Mariana Cavalcante Maciel</dc:creator>
  <cp:keywords/>
  <dc:description/>
  <cp:lastModifiedBy>Mariana Cavalcante Maciel</cp:lastModifiedBy>
  <cp:revision>3</cp:revision>
  <dcterms:created xsi:type="dcterms:W3CDTF">2023-05-04T12:20:00Z</dcterms:created>
  <dcterms:modified xsi:type="dcterms:W3CDTF">2023-05-04T12:24:00Z</dcterms:modified>
</cp:coreProperties>
</file>