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8544" w14:textId="77777777" w:rsidR="00DA0E90" w:rsidRDefault="00DA0E90" w:rsidP="00DA0E90">
      <w:pPr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pt-BR"/>
        </w:rPr>
      </w:pPr>
      <w:r>
        <w:rPr>
          <w:rFonts w:eastAsia="Times New Roman" w:cstheme="minorHAnsi"/>
          <w:b/>
          <w:bCs/>
          <w:color w:val="FF0000"/>
          <w:sz w:val="20"/>
          <w:szCs w:val="20"/>
          <w:lang w:eastAsia="pt-BR"/>
        </w:rPr>
        <w:t>* Este decreto não substitui o publicado no DOE.</w:t>
      </w:r>
    </w:p>
    <w:p w14:paraId="5AC37252" w14:textId="77777777" w:rsidR="00DA0E90" w:rsidRDefault="00DA0E90" w:rsidP="00DA0E9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14:paraId="17058DDB" w14:textId="62D8CCDF" w:rsidR="00DA0E90" w:rsidRDefault="00DA0E90" w:rsidP="00DA0E9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>
        <w:rPr>
          <w:rFonts w:eastAsia="Times New Roman" w:cstheme="minorHAnsi"/>
          <w:color w:val="000000"/>
          <w:sz w:val="20"/>
          <w:szCs w:val="20"/>
          <w:lang w:eastAsia="pt-BR"/>
        </w:rPr>
        <w:t>Diário Oficial do Estado de Rondônia nº 54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br/>
        <w:t>Disponibilização: 24/03/2022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br/>
        <w:t>Publicação: 24/03/2022</w:t>
      </w:r>
    </w:p>
    <w:p w14:paraId="3097ACF7" w14:textId="6BD3609E" w:rsidR="002D6FAC" w:rsidRDefault="00DA0E90" w:rsidP="00DA0E90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974D9DC" wp14:editId="20087A4C">
            <wp:extent cx="1133475" cy="867455"/>
            <wp:effectExtent l="0" t="0" r="0" b="8890"/>
            <wp:docPr id="4" name="Imagem 4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78" cy="86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="002D6FAC"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Casa Civil - CASA CIVIL</w:t>
      </w:r>
    </w:p>
    <w:p w14:paraId="272E7F84" w14:textId="77777777" w:rsidR="00DA0E90" w:rsidRPr="002D6FAC" w:rsidRDefault="00DA0E90" w:rsidP="00DA0E90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5D344D0" w14:textId="77777777" w:rsidR="002D6FAC" w:rsidRPr="002D6FAC" w:rsidRDefault="002D6FAC" w:rsidP="00DA0E90">
      <w:pPr>
        <w:spacing w:after="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DECRETO N° 26.994, DE 23 DE MARÇO DE 2022.</w:t>
      </w:r>
    </w:p>
    <w:p w14:paraId="5503CB89" w14:textId="77777777" w:rsidR="002D6FAC" w:rsidRPr="002D6FAC" w:rsidRDefault="002D6FAC" w:rsidP="002D6FAC">
      <w:pPr>
        <w:spacing w:before="100" w:beforeAutospacing="1" w:after="100" w:afterAutospacing="1" w:line="240" w:lineRule="auto"/>
        <w:ind w:left="3402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Acresce dispositivos ao Regulamento do Imposto sobre Operações Relativas à Circulação de Mercadorias e sobre Prestações de Serviços de Transporte Interestadual e Intermunicipal e de Comunicação - RICMS/RO, aprovado pelo Decreto n° 22.721, de 5 de abril de 2018, e dá outras providências.</w:t>
      </w:r>
    </w:p>
    <w:p w14:paraId="0DA416CC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B0B4348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O GOVERNADOR DO ESTADO DE RONDÔNIA, no uso das atribuições que lhe confere o inciso V do artigo 65 da Constituição do Estado,</w:t>
      </w:r>
    </w:p>
    <w:p w14:paraId="2A2123AF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462B43C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D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D6FAC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D6FAC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C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D6FAC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R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D6FAC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D6FAC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T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2D6FAC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A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14:paraId="69A93C75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C814C77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Art. 1°  Acresce a Seção III-B ao Capítulo I da Parte 5 do Anexo X do Regulamento do Imposto sobre Operações Relativas à Circulação de Mercadorias e sobre Prestações de Serviços de Transporte Interestadual e Intermunicipal e de Comunicação - RICMS/RO, aprovado pelo Decreto n° 22.721, de 5 de abril de 2018, com a seguinte redação:</w:t>
      </w:r>
    </w:p>
    <w:p w14:paraId="275F43A7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CB33005" w14:textId="77777777" w:rsidR="002D6FAC" w:rsidRPr="002D6FAC" w:rsidRDefault="002D6FAC" w:rsidP="002D6FAC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“</w:t>
      </w:r>
      <w:r w:rsidRPr="002D6FA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 III-B</w:t>
      </w:r>
    </w:p>
    <w:p w14:paraId="5145D4D5" w14:textId="77777777" w:rsidR="002D6FAC" w:rsidRPr="002D6FAC" w:rsidRDefault="002D6FAC" w:rsidP="002D6FAC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Do Regime Optativo de Tributação da Substituição Tributária - ROT-ST para contribuintes do segmento varejista de combustíveis</w:t>
      </w:r>
    </w:p>
    <w:p w14:paraId="7F02BEE0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7618CDD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Art. 368-F.  Os contribuintes a que se refere o art. 368-A, relacionados ao segmento varejista de combustíveis, poderão solicitar Regime Optativo de Tributação da Substituição Tributária - ROT-ST, com dispensa das obrigações contidas na Seção III-A deste Capítulo e do complemento a que se refere o inciso I do parágrafo único do art. 368-A. (Cláusula terceira do Convênio ICMS 67/19)</w:t>
      </w:r>
    </w:p>
    <w:p w14:paraId="6465CCEE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073ADB7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§ 1°  Só poderão aderir ao regime de que trata o </w:t>
      </w:r>
      <w:r w:rsidRPr="002D6FA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caput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os contribuintes que firmarem compromisso de não exigir</w:t>
      </w:r>
      <w:r w:rsidRPr="002D6FAC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 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restituição ou ressarcimento decorrente da realização de operações a consumidor final com preço inferior a</w:t>
      </w:r>
      <w:r w:rsidRPr="002D6FAC">
        <w:rPr>
          <w:rFonts w:eastAsia="Times New Roman" w:cstheme="minorHAnsi"/>
          <w:b/>
          <w:bCs/>
          <w:color w:val="0000CD"/>
          <w:sz w:val="24"/>
          <w:szCs w:val="24"/>
          <w:lang w:eastAsia="pt-BR"/>
        </w:rPr>
        <w:t> 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base de cálculo utilizada para o cálculo do débito de responsabilidade por substituição tributária</w:t>
      </w:r>
      <w:r w:rsidRPr="002D6FAC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 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do período em que estiver credenciado no ROT-ST.</w:t>
      </w:r>
    </w:p>
    <w:p w14:paraId="60DC047E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3A54CC2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§ 2°  A adesão ao regime de que trata o </w:t>
      </w:r>
      <w:r w:rsidRPr="002D6FA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caput</w:t>
      </w:r>
      <w:r w:rsidRPr="002D6FAC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produz efeitos em relação a todos os estabelecimentos do contribuinte.</w:t>
      </w:r>
    </w:p>
    <w:p w14:paraId="277E9967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ECFBFB0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Art. 368-G.  A adesão ao ROT-ST</w:t>
      </w:r>
      <w:r w:rsidRPr="002D6FAC">
        <w:rPr>
          <w:rFonts w:eastAsia="Times New Roman" w:cstheme="minorHAnsi"/>
          <w:color w:val="0000CD"/>
          <w:sz w:val="24"/>
          <w:szCs w:val="24"/>
          <w:lang w:eastAsia="pt-BR"/>
        </w:rPr>
        <w:t> 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e o compromisso a que se refere o art. 368-F deverão ser formalizados pelo contribuinte por meio eletrônico, nos termos estabelecidos em ato do Coordenador-Geral da Receita Estadual.</w:t>
      </w:r>
    </w:p>
    <w:p w14:paraId="42F9906A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B26054D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Parágrafo único.  Caberá ao Delegado da Receita Estadual da circunscrição do interessado decidir sobre a solicitação de adesão ao ROT-ST, devendo o contribuinte satisfazer as seguintes condições:</w:t>
      </w:r>
    </w:p>
    <w:p w14:paraId="7CA65028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</w:t>
      </w:r>
    </w:p>
    <w:p w14:paraId="135E1209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I - manter-se regularmente inscrito no CAD/ICMS-RO;</w:t>
      </w:r>
    </w:p>
    <w:p w14:paraId="1AE68E5B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9EFFD8C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II - entregar mensalmente os arquivos eletrônicos com registros fiscais EFD ICMS/IPI, observando a forma e prazo estabelecidos na legislação tributária;</w:t>
      </w:r>
    </w:p>
    <w:p w14:paraId="26DE9816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47D4E9F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III - entregar mensalmente o PGDAS-D, no caso de optante pelo Simples Nacional; e</w:t>
      </w:r>
    </w:p>
    <w:p w14:paraId="163E004F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39E824E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IV - não constar no rol de impedidos de contratar com o Poder Público, bem como</w:t>
      </w:r>
      <w:r w:rsidRPr="002D6FAC">
        <w:rPr>
          <w:rFonts w:eastAsia="Times New Roman" w:cstheme="minorHAnsi"/>
          <w:b/>
          <w:bCs/>
          <w:color w:val="0000CD"/>
          <w:sz w:val="24"/>
          <w:szCs w:val="24"/>
          <w:lang w:eastAsia="pt-BR"/>
        </w:rPr>
        <w:t> 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seus sócios, titulares e administradores.</w:t>
      </w:r>
    </w:p>
    <w:p w14:paraId="52F9DF99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703D4AF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Art. 368-H.  A adesão ao ROT-ST vigorará, se a opção ocorrer:</w:t>
      </w:r>
    </w:p>
    <w:p w14:paraId="49033130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A82E2B2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I - até o dia 31 de maio de 2022, a partir de 1° de janeiro de 2022;</w:t>
      </w:r>
    </w:p>
    <w:p w14:paraId="2A3F7B7D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071466C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II - até o último dia do segundo mês subsequente à concessão da inscrição estadual, desde a data de início de atividade; e</w:t>
      </w:r>
    </w:p>
    <w:p w14:paraId="74A7792B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7E061F4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III - a partir de 1° de junho de 2022, do primeiro dia do mês subsequente.</w:t>
      </w:r>
    </w:p>
    <w:p w14:paraId="561AA6E1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780EC64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Parágrafo único. Exercida a opção pelo regime, o contribuinte será mantido no sistema adotado pelo prazo mínimo de 12 (doze) meses, vedada a alteração antes do término do exercício financeiro.</w:t>
      </w:r>
    </w:p>
    <w:p w14:paraId="07F98C54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B891762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Art. 368-I.  O contribuinte optante pelo ROT-ST poderá, até o último dia útil do mês de novembro de cada exercício, formalizar a renúncia ao regime optativo, hipótese em que o regresso ao regime regular da substituição tributária - ST produzirá efeitos a partir de 1° de janeiro do exercício seguinte.</w:t>
      </w:r>
    </w:p>
    <w:p w14:paraId="2552CC2A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46F3E9F" w14:textId="62C6F4B0" w:rsid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Parágrafo único.</w:t>
      </w:r>
      <w:r w:rsidRPr="002D6FA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 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Considera-se prorrogada a adesão ao ROT-ST caso</w:t>
      </w:r>
      <w:r w:rsidRPr="002D6FAC">
        <w:rPr>
          <w:rFonts w:eastAsia="Times New Roman" w:cstheme="minorHAnsi"/>
          <w:b/>
          <w:bCs/>
          <w:color w:val="0000CD"/>
          <w:sz w:val="24"/>
          <w:szCs w:val="24"/>
          <w:lang w:eastAsia="pt-BR"/>
        </w:rPr>
        <w:t> 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o contribuinte já optante pelo regime não manifeste</w:t>
      </w:r>
      <w:r w:rsidRPr="002D6FAC">
        <w:rPr>
          <w:rFonts w:eastAsia="Times New Roman" w:cstheme="minorHAnsi"/>
          <w:b/>
          <w:bCs/>
          <w:color w:val="0000CD"/>
          <w:sz w:val="24"/>
          <w:szCs w:val="24"/>
          <w:lang w:eastAsia="pt-BR"/>
        </w:rPr>
        <w:t> 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sua intenção de renúncia até a data prevista no </w:t>
      </w:r>
      <w:r w:rsidRPr="002D6FA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caput</w:t>
      </w: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.” (NR)</w:t>
      </w:r>
    </w:p>
    <w:p w14:paraId="05A5EECA" w14:textId="49C66F9C" w:rsidR="00686A51" w:rsidRDefault="00686A51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CB47E4D" w14:textId="79F6C750" w:rsidR="00686A51" w:rsidRPr="00686A51" w:rsidRDefault="00686A51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686A51">
        <w:rPr>
          <w:rFonts w:eastAsia="Times New Roman" w:cstheme="minorHAnsi"/>
          <w:color w:val="000000"/>
          <w:sz w:val="24"/>
          <w:szCs w:val="24"/>
          <w:lang w:eastAsia="pt-BR"/>
        </w:rPr>
        <w:t>Art. 2°  Excepcionalmente para as competências de fevereiro, março, abril e maio do ano em curso, fica prorrogada para 30 de junho de 2022 a apuração na Escrituração Fiscal Digital - EFD ICMS/IPI do ajuste do ICMS retido por substituição tributária nas operações com gasolina, óleo diesel e etanol hidratado combustível, de que trata a Seção III-A do Capítulo 1 da Parte 5 do Anexo X do RICMS/RO, aprovado pelo Decreto n° 22.721, de 2018.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(NR dada pelo Dec. 27241/22 – efeitos a partir de 14.06.22)</w:t>
      </w:r>
    </w:p>
    <w:p w14:paraId="6AC25205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BD17830" w14:textId="46B7159C" w:rsidR="002D6FAC" w:rsidRPr="00686A51" w:rsidRDefault="00686A51" w:rsidP="00686A51">
      <w:pPr>
        <w:spacing w:after="0" w:line="240" w:lineRule="auto"/>
        <w:ind w:left="2268"/>
        <w:jc w:val="both"/>
        <w:rPr>
          <w:rFonts w:eastAsia="Times New Roman" w:cstheme="minorHAnsi"/>
          <w:color w:val="0000FF"/>
          <w:sz w:val="20"/>
          <w:szCs w:val="20"/>
          <w:lang w:eastAsia="pt-BR"/>
        </w:rPr>
      </w:pPr>
      <w:r w:rsidRPr="00686A51">
        <w:rPr>
          <w:rFonts w:eastAsia="Times New Roman" w:cstheme="minorHAnsi"/>
          <w:color w:val="0000FF"/>
          <w:sz w:val="20"/>
          <w:szCs w:val="20"/>
          <w:lang w:eastAsia="pt-BR"/>
        </w:rPr>
        <w:t xml:space="preserve">Redação original: </w:t>
      </w:r>
      <w:r w:rsidR="002D6FAC" w:rsidRPr="00686A51">
        <w:rPr>
          <w:rFonts w:eastAsia="Times New Roman" w:cstheme="minorHAnsi"/>
          <w:color w:val="0000FF"/>
          <w:sz w:val="20"/>
          <w:szCs w:val="20"/>
          <w:lang w:eastAsia="pt-BR"/>
        </w:rPr>
        <w:t>Art. 2°  Excepcionalmente para as competências de fevereiro e março do ano em curso, fica prorrogada para 31 de maio de 2022 a apuração na Escrituração Fiscal Digital - EFD ICMS/IPI do ajuste do ICMS retido por substituição tributária nas operações com gasolina, óleo diesel e etanol hidratado combustível, de que trata a Seção III-A do Capítulo 1 da Parte 5 do Anexo X do RICMS/RO, aprovado pelo Decreto n° 22.721, de 2018.</w:t>
      </w:r>
    </w:p>
    <w:p w14:paraId="6DFC9244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D8429D3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Art. 3°  Este Decreto entra em vigor na data de sua publicação, produzindo efeitos a partir de:</w:t>
      </w:r>
    </w:p>
    <w:p w14:paraId="22454584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688A5D4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I - 1° de fevereiro de 2022, em relação ao artigo 2°; e </w:t>
      </w:r>
    </w:p>
    <w:p w14:paraId="534E9DCA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A083E2E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II - na data da publicação, em relação aos demais dispositivos.</w:t>
      </w:r>
    </w:p>
    <w:p w14:paraId="79461E7C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20C6898" w14:textId="77777777" w:rsidR="002D6FAC" w:rsidRPr="002D6FAC" w:rsidRDefault="002D6FAC" w:rsidP="002D6FAC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Palácio do Governo do Estado de Rondônia, em 23 de março de 2022, 134° da República.</w:t>
      </w:r>
    </w:p>
    <w:p w14:paraId="01155847" w14:textId="77777777" w:rsidR="002D6FAC" w:rsidRPr="002D6FAC" w:rsidRDefault="002D6FAC" w:rsidP="002D6FA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AE85317" w14:textId="77777777" w:rsidR="002D6FAC" w:rsidRPr="002D6FAC" w:rsidRDefault="002D6FAC" w:rsidP="002D6FAC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MARCOS JOSÉ ROCHA DOS SANTOS</w:t>
      </w:r>
    </w:p>
    <w:p w14:paraId="2DC87525" w14:textId="77777777" w:rsidR="002D6FAC" w:rsidRPr="002D6FAC" w:rsidRDefault="002D6FAC" w:rsidP="002D6FAC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Governador </w:t>
      </w:r>
    </w:p>
    <w:p w14:paraId="7E42DEF9" w14:textId="77777777" w:rsidR="002D6FAC" w:rsidRPr="002D6FAC" w:rsidRDefault="002D6FAC" w:rsidP="002D6FAC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</w:t>
      </w:r>
    </w:p>
    <w:p w14:paraId="6670E66F" w14:textId="77777777" w:rsidR="002D6FAC" w:rsidRPr="002D6FAC" w:rsidRDefault="002D6FAC" w:rsidP="002D6FAC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LUÍS FERNANDO PEREIRA DA SILVA</w:t>
      </w:r>
    </w:p>
    <w:p w14:paraId="14452F2E" w14:textId="77777777" w:rsidR="002D6FAC" w:rsidRPr="002D6FAC" w:rsidRDefault="002D6FAC" w:rsidP="002D6FAC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2D6FAC">
        <w:rPr>
          <w:rFonts w:eastAsia="Times New Roman" w:cstheme="minorHAnsi"/>
          <w:color w:val="000000"/>
          <w:sz w:val="24"/>
          <w:szCs w:val="24"/>
          <w:lang w:eastAsia="pt-BR"/>
        </w:rPr>
        <w:t>Secretário de Estado de Finanças</w:t>
      </w:r>
    </w:p>
    <w:p w14:paraId="3D2FBF0B" w14:textId="77777777" w:rsidR="002D6FAC" w:rsidRPr="002D6FAC" w:rsidRDefault="002D6FAC" w:rsidP="002D6FAC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D6FA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BC0DFD6" w14:textId="77777777" w:rsidR="002D6FAC" w:rsidRPr="002D6FAC" w:rsidRDefault="00686A51" w:rsidP="002D6FAC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609A29B2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2D6FAC" w:rsidRPr="002D6FAC" w14:paraId="1CA4116A" w14:textId="77777777" w:rsidTr="002D6F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80296" w14:textId="48CF14A1" w:rsidR="002D6FAC" w:rsidRPr="002D6FAC" w:rsidRDefault="002D6FAC" w:rsidP="002D6F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D6FAC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53E7A58" wp14:editId="3BD72C66">
                  <wp:extent cx="847725" cy="571500"/>
                  <wp:effectExtent l="0" t="0" r="9525" b="0"/>
                  <wp:docPr id="3" name="Imagem 3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868196D" w14:textId="77777777" w:rsidR="002D6FAC" w:rsidRPr="002D6FAC" w:rsidRDefault="002D6FAC" w:rsidP="002D6F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D6FA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2D6F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Luis Fernando Pereira da Silva</w:t>
            </w:r>
            <w:r w:rsidRPr="002D6FA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2D6F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Secretário(a)</w:t>
            </w:r>
            <w:r w:rsidRPr="002D6FA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23/03/2022, às 13:30, conforme horário oficial de Brasília, com fundamento no artigo 18 caput e seus §§ 1º e 2º, do </w:t>
            </w:r>
            <w:hyperlink r:id="rId6" w:tgtFrame="_blank" w:tooltip="Acesse o Decreto" w:history="1">
              <w:r w:rsidRPr="002D6FAC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5D3CC66E" w14:textId="77777777" w:rsidR="002D6FAC" w:rsidRPr="002D6FAC" w:rsidRDefault="00686A51" w:rsidP="002D6FAC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18E82BEE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2D6FAC" w:rsidRPr="002D6FAC" w14:paraId="3E1C53ED" w14:textId="77777777" w:rsidTr="002D6F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54944" w14:textId="5487201A" w:rsidR="002D6FAC" w:rsidRPr="002D6FAC" w:rsidRDefault="002D6FAC" w:rsidP="002D6F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D6FAC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DEA1883" wp14:editId="4F143020">
                  <wp:extent cx="847725" cy="571500"/>
                  <wp:effectExtent l="0" t="0" r="9525" b="0"/>
                  <wp:docPr id="2" name="Imagem 2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D28B7B5" w14:textId="77777777" w:rsidR="002D6FAC" w:rsidRPr="002D6FAC" w:rsidRDefault="002D6FAC" w:rsidP="002D6F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D6FA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2D6F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Marcos José Rocha dos Santos</w:t>
            </w:r>
            <w:r w:rsidRPr="002D6FA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2D6F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Governador</w:t>
            </w:r>
            <w:r w:rsidRPr="002D6FA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23/03/2022, às 15:04, conforme horário oficial de Brasília, com fundamento no artigo 18 caput e seus §§ 1º e 2º, do </w:t>
            </w:r>
            <w:hyperlink r:id="rId7" w:tgtFrame="_blank" w:tooltip="Acesse o Decreto" w:history="1">
              <w:r w:rsidRPr="002D6FAC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5FCC7546" w14:textId="77777777" w:rsidR="002D6FAC" w:rsidRPr="002D6FAC" w:rsidRDefault="00686A51" w:rsidP="002D6FAC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38BB2545"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2D6FAC" w:rsidRPr="002D6FAC" w14:paraId="1D89D9E9" w14:textId="77777777" w:rsidTr="002D6F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BF7E3" w14:textId="527A4137" w:rsidR="002D6FAC" w:rsidRPr="002D6FAC" w:rsidRDefault="002D6FAC" w:rsidP="002D6FA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D6FAC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E918D12" wp14:editId="60FFDAD0">
                  <wp:extent cx="819150" cy="819150"/>
                  <wp:effectExtent l="0" t="0" r="0" b="0"/>
                  <wp:docPr id="1" name="Imagem 1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321AA29" w14:textId="77777777" w:rsidR="002D6FAC" w:rsidRPr="002D6FAC" w:rsidRDefault="002D6FAC" w:rsidP="002D6FA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D6FA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9" w:tgtFrame="_blank" w:tooltip="Página de Autenticidade de Documentos" w:history="1">
              <w:r w:rsidRPr="002D6FAC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2D6FA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2D6F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0027491422</w:t>
            </w:r>
            <w:r w:rsidRPr="002D6FA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2D6FA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8C0B92ED</w:t>
            </w:r>
            <w:r w:rsidRPr="002D6FA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4C799284" w14:textId="77777777" w:rsidR="002D6FAC" w:rsidRPr="002D6FAC" w:rsidRDefault="00686A51" w:rsidP="002D6FAC">
      <w:pPr>
        <w:spacing w:before="15" w:after="15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30DDF6E8">
          <v:rect id="_x0000_i1028" style="width:0;height:1.5pt" o:hralign="center" o:hrstd="t" o:hrnoshade="t" o:hr="t" fillcolor="black" stroked="f"/>
        </w:pict>
      </w:r>
    </w:p>
    <w:p w14:paraId="6EF6A7BE" w14:textId="77777777" w:rsidR="002D6FAC" w:rsidRPr="002D6FAC" w:rsidRDefault="002D6FAC" w:rsidP="002D6FAC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2D6FAC" w:rsidRPr="002D6FAC" w:rsidSect="002D6F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05"/>
    <w:rsid w:val="002D6FAC"/>
    <w:rsid w:val="005D1405"/>
    <w:rsid w:val="00686A51"/>
    <w:rsid w:val="00D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4304BA9"/>
  <w15:chartTrackingRefBased/>
  <w15:docId w15:val="{5CE6B6FF-342E-4F97-B200-95D96B7F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2D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2D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2D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2D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6FAC"/>
    <w:rPr>
      <w:b/>
      <w:bCs/>
    </w:rPr>
  </w:style>
  <w:style w:type="character" w:styleId="nfase">
    <w:name w:val="Emphasis"/>
    <w:basedOn w:val="Fontepargpadro"/>
    <w:uiPriority w:val="20"/>
    <w:qFormat/>
    <w:rsid w:val="002D6FAC"/>
    <w:rPr>
      <w:i/>
      <w:iCs/>
    </w:rPr>
  </w:style>
  <w:style w:type="paragraph" w:customStyle="1" w:styleId="newtabelatextocentralizado">
    <w:name w:val="new_tabela_texto_centralizado"/>
    <w:basedOn w:val="Normal"/>
    <w:rsid w:val="002D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6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diof.ro.gov.br/data/uploads/2017/04/Doe-05_04_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ei.sistemas.ro.gov.br/sei/controlador_externo.php?acao=documento_conferi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979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26.994, DE 23 DE MARÇO DE 2022</dc:title>
  <dc:subject>Acresce dispositivos ao Regulamento do Imposto sobre Operações Relativas à Circulação de Mercadorias e sobre Prestações de Serviços de Transporte Interestadual e Intermunicipal e de Comunicação - RICMS/RO, aprovado pelo Decreto n° 22.721, de 5 de abril de 2018, e dá outras providências.</dc:subject>
  <dc:creator>Mariana Cavalcante Maciel</dc:creator>
  <cp:keywords/>
  <dc:description/>
  <cp:lastModifiedBy>Mariana Cavalcante Maciel</cp:lastModifiedBy>
  <cp:revision>4</cp:revision>
  <dcterms:created xsi:type="dcterms:W3CDTF">2022-03-23T19:04:00Z</dcterms:created>
  <dcterms:modified xsi:type="dcterms:W3CDTF">2022-06-15T12:03:00Z</dcterms:modified>
</cp:coreProperties>
</file>