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6C353" w14:textId="4FD02017" w:rsidR="00C772C3" w:rsidRPr="00C772C3" w:rsidRDefault="00C772C3" w:rsidP="00C772C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772C3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6E9F291D" w14:textId="2D6CCA39" w:rsidR="00C772C3" w:rsidRPr="00C772C3" w:rsidRDefault="00C772C3" w:rsidP="00C772C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772C3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139</w:t>
      </w:r>
      <w:r w:rsidRPr="00C772C3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22/07/2022</w:t>
      </w:r>
      <w:r w:rsidRPr="00C772C3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22/07/2022</w:t>
      </w:r>
    </w:p>
    <w:p w14:paraId="732A852D" w14:textId="7E6C037E" w:rsidR="00C772C3" w:rsidRPr="00C772C3" w:rsidRDefault="00C772C3" w:rsidP="00C772C3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0B2FD10" w14:textId="46426E13" w:rsidR="00C772C3" w:rsidRDefault="00C772C3" w:rsidP="00C772C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br/>
      </w: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42CFFFA9" wp14:editId="5DACB902">
            <wp:extent cx="1141228" cy="87630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1735" cy="876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59B67" w14:textId="77777777" w:rsidR="00C772C3" w:rsidRDefault="00C772C3" w:rsidP="00C772C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143F95F" w14:textId="2A797610" w:rsidR="00C772C3" w:rsidRPr="00C772C3" w:rsidRDefault="00C772C3" w:rsidP="00C772C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GOVERNADORIA - CASA CIVIL</w:t>
      </w:r>
    </w:p>
    <w:p w14:paraId="67C28C3F" w14:textId="077EE73B" w:rsidR="00C772C3" w:rsidRPr="00C772C3" w:rsidRDefault="00C772C3" w:rsidP="00C772C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D8B4BD1" w14:textId="457025B6" w:rsidR="00C772C3" w:rsidRDefault="00C772C3" w:rsidP="00C772C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LEI N° 5.410, DE 22 DE JULHO DE 2022.</w:t>
      </w:r>
    </w:p>
    <w:p w14:paraId="7A638411" w14:textId="77777777" w:rsidR="00C772C3" w:rsidRPr="00C772C3" w:rsidRDefault="00C772C3" w:rsidP="00C772C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3E85F3A" w14:textId="77777777" w:rsidR="00C772C3" w:rsidRPr="00C772C3" w:rsidRDefault="00C772C3" w:rsidP="00B623DB">
      <w:pPr>
        <w:spacing w:before="100" w:beforeAutospacing="1" w:after="100" w:afterAutospacing="1" w:line="0" w:lineRule="auto"/>
        <w:ind w:left="3969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Acresce dispositivo à Lei n° 688, de 27 de dezembro de 1996.</w:t>
      </w:r>
    </w:p>
    <w:p w14:paraId="149A06CB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036199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RONDÔNIA:</w:t>
      </w:r>
    </w:p>
    <w:p w14:paraId="40C43234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Faço saber que a Assembleia Legislativa decreta e eu sanciono a seguinte Lei:</w:t>
      </w:r>
    </w:p>
    <w:p w14:paraId="41C6C60A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A83C9D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Art. 1°  Acresce o § 4° ao art. 50-B da Lei n° 688, de 27 de dezembro de 1996, que “Institui o Imposto sobre Operações relativas à Circulação de Mercadorias e sobre Prestações de Serviços de Transporte Interestadual e Intermunicipal e de Comunicação (ICMS), e dá outras providências.”, com a seguinte redação:</w:t>
      </w:r>
    </w:p>
    <w:p w14:paraId="2E29F162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1E05BC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“Art. 50-B.  ........................................................................................................................</w:t>
      </w:r>
    </w:p>
    <w:p w14:paraId="0CCEC711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B79720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............................................................................................................................................</w:t>
      </w:r>
    </w:p>
    <w:p w14:paraId="652D94CE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B293E8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§ 4°  O direito à restituição prevista no </w:t>
      </w:r>
      <w:r w:rsidRPr="00C772C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aplica-se, também, à hipótese em que a base de cálculo efetiva da operação seja inferior a presumida, nos termos e condições estabelecidos em decreto do Poder Executivo.” (NR)</w:t>
      </w:r>
    </w:p>
    <w:p w14:paraId="7DE0E26D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5B63D0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Art. 2°  Esta Lei entra em vigor na data de sua publicação.</w:t>
      </w:r>
    </w:p>
    <w:p w14:paraId="4810F1E9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1D5F32" w14:textId="77777777" w:rsidR="00C772C3" w:rsidRPr="00C772C3" w:rsidRDefault="00C772C3" w:rsidP="00C772C3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22 de julho de 2022, 134° da República.</w:t>
      </w:r>
    </w:p>
    <w:p w14:paraId="7AD9DC0C" w14:textId="77777777" w:rsidR="00C772C3" w:rsidRPr="00C772C3" w:rsidRDefault="00C772C3" w:rsidP="00C772C3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DBC53A" w14:textId="77777777" w:rsidR="00C772C3" w:rsidRPr="00C772C3" w:rsidRDefault="00C772C3" w:rsidP="00C772C3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2A0822" w14:textId="77777777" w:rsidR="00C772C3" w:rsidRPr="00C772C3" w:rsidRDefault="00C772C3" w:rsidP="00C772C3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86AD76" w14:textId="77777777" w:rsidR="00C772C3" w:rsidRPr="00C772C3" w:rsidRDefault="00C772C3" w:rsidP="00C772C3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68B948AE" w14:textId="77777777" w:rsidR="00C772C3" w:rsidRPr="00C772C3" w:rsidRDefault="00C772C3" w:rsidP="00C772C3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72C3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2726199F" w14:textId="77777777" w:rsidR="00C772C3" w:rsidRPr="00C772C3" w:rsidRDefault="00B623DB" w:rsidP="00C772C3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pict w14:anchorId="6AF85EF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C772C3" w:rsidRPr="00C772C3" w14:paraId="1943E960" w14:textId="77777777" w:rsidTr="00C772C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B1BD81" w14:textId="6D605A36" w:rsidR="00C772C3" w:rsidRPr="00C772C3" w:rsidRDefault="00C772C3" w:rsidP="00C772C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72C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55FC155" wp14:editId="7B6F06AF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CBFE869" w14:textId="77777777" w:rsidR="00C772C3" w:rsidRPr="00C772C3" w:rsidRDefault="00C772C3" w:rsidP="00C772C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C772C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C772C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, em 22/07/2022, às 13:03, conforme horário oficial de Brasília, com fundamento no artigo 18 caput e seus §§ 1º e 2º, do </w:t>
            </w:r>
            <w:hyperlink r:id="rId6" w:tgtFrame="_blank" w:tooltip="Acesse o Decreto" w:history="1">
              <w:r w:rsidRPr="00C772C3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D5CCAA2" w14:textId="77777777" w:rsidR="00C772C3" w:rsidRPr="00C772C3" w:rsidRDefault="00B623DB" w:rsidP="00C772C3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5588BC1C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C772C3" w:rsidRPr="00C772C3" w14:paraId="5F591DB9" w14:textId="77777777" w:rsidTr="00C772C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D6A2FC" w14:textId="3B4D4B0F" w:rsidR="00C772C3" w:rsidRPr="00C772C3" w:rsidRDefault="00C772C3" w:rsidP="00C772C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72C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9A55D07" wp14:editId="15BE2991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4377A3D" w14:textId="77777777" w:rsidR="00C772C3" w:rsidRPr="00C772C3" w:rsidRDefault="00C772C3" w:rsidP="00C772C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C772C3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C772C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0030526259</w:t>
            </w: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C772C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72BF64CB</w:t>
            </w:r>
            <w:r w:rsidRPr="00C772C3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061C0A63" w14:textId="77777777" w:rsidR="00B91D27" w:rsidRPr="00C772C3" w:rsidRDefault="00B91D27" w:rsidP="00C772C3">
      <w:pPr>
        <w:jc w:val="both"/>
        <w:rPr>
          <w:rFonts w:cstheme="minorHAnsi"/>
          <w:sz w:val="24"/>
          <w:szCs w:val="24"/>
        </w:rPr>
      </w:pPr>
    </w:p>
    <w:sectPr w:rsidR="00B91D27" w:rsidRPr="00C772C3" w:rsidSect="00C772C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2C3"/>
    <w:rsid w:val="00B623DB"/>
    <w:rsid w:val="00B91D27"/>
    <w:rsid w:val="00C7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10B1205"/>
  <w15:chartTrackingRefBased/>
  <w15:docId w15:val="{D7A44DBA-8E67-4648-8B84-BCC69574E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77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C77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C77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C77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772C3"/>
    <w:rPr>
      <w:b/>
      <w:bCs/>
    </w:rPr>
  </w:style>
  <w:style w:type="paragraph" w:customStyle="1" w:styleId="newtabelatextocentralizado">
    <w:name w:val="new_tabela_texto_centralizado"/>
    <w:basedOn w:val="Normal"/>
    <w:rsid w:val="00C77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C772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623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70011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4820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7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326</Words>
  <Characters>1766</Characters>
  <Application>Microsoft Office Word</Application>
  <DocSecurity>0</DocSecurity>
  <Lines>14</Lines>
  <Paragraphs>4</Paragraphs>
  <ScaleCrop>false</ScaleCrop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5.410, DE 22 DE JULHO DE 2022</dc:title>
  <dc:subject>Acresce dispositivo à Lei n° 688, de 27 de dezembro de 1996</dc:subject>
  <dc:creator>Claudio Huther de Moraes</dc:creator>
  <cp:keywords/>
  <dc:description/>
  <cp:lastModifiedBy>Claudio Huther de Moraes</cp:lastModifiedBy>
  <cp:revision>2</cp:revision>
  <dcterms:created xsi:type="dcterms:W3CDTF">2022-07-25T12:36:00Z</dcterms:created>
  <dcterms:modified xsi:type="dcterms:W3CDTF">2022-07-25T12:46:00Z</dcterms:modified>
</cp:coreProperties>
</file>